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FA55" w14:textId="77777777" w:rsidR="00D35A9F" w:rsidRPr="00232DCD" w:rsidRDefault="00D35A9F" w:rsidP="00D35A9F">
      <w:pPr>
        <w:jc w:val="center"/>
        <w:rPr>
          <w:b/>
          <w:iCs/>
          <w:lang w:val="uk-UA"/>
        </w:rPr>
      </w:pPr>
      <w:r w:rsidRPr="00232DCD">
        <w:rPr>
          <w:b/>
          <w:iCs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232DCD" w:rsidRDefault="00D35A9F" w:rsidP="00D35A9F">
      <w:pPr>
        <w:jc w:val="center"/>
        <w:rPr>
          <w:iCs/>
          <w:lang w:val="uk-UA"/>
        </w:rPr>
      </w:pPr>
      <w:r w:rsidRPr="00232DCD">
        <w:rPr>
          <w:iCs/>
          <w:lang w:val="uk-UA"/>
        </w:rPr>
        <w:t>(відповідно до пункту 4</w:t>
      </w:r>
      <w:r w:rsidRPr="00232DCD">
        <w:rPr>
          <w:iCs/>
          <w:vertAlign w:val="superscript"/>
          <w:lang w:val="uk-UA"/>
        </w:rPr>
        <w:t xml:space="preserve">1 </w:t>
      </w:r>
      <w:r w:rsidRPr="00232DCD">
        <w:rPr>
          <w:iCs/>
          <w:lang w:val="uk-UA"/>
        </w:rPr>
        <w:t xml:space="preserve">постанови КМУ від 11.10.2016 № 710 </w:t>
      </w:r>
    </w:p>
    <w:p w14:paraId="4BD96C04" w14:textId="0AF50C0C" w:rsidR="00D35A9F" w:rsidRPr="00232DCD" w:rsidRDefault="00D35A9F" w:rsidP="00D35A9F">
      <w:pPr>
        <w:jc w:val="center"/>
        <w:rPr>
          <w:iCs/>
          <w:lang w:val="uk-UA"/>
        </w:rPr>
      </w:pPr>
      <w:r w:rsidRPr="00232DCD">
        <w:rPr>
          <w:iCs/>
          <w:lang w:val="uk-UA"/>
        </w:rPr>
        <w:t xml:space="preserve">«Про ефективне використання державних коштів» (зі </w:t>
      </w:r>
      <w:r w:rsidR="00D81CE7" w:rsidRPr="00232DCD">
        <w:rPr>
          <w:iCs/>
          <w:lang w:val="uk-UA"/>
        </w:rPr>
        <w:t>змінами)</w:t>
      </w:r>
    </w:p>
    <w:p w14:paraId="1C09AB0A" w14:textId="77777777" w:rsidR="00880640" w:rsidRPr="00232DCD" w:rsidRDefault="00880640" w:rsidP="00D35A9F">
      <w:pPr>
        <w:jc w:val="center"/>
        <w:rPr>
          <w:iCs/>
          <w:lang w:val="uk-UA"/>
        </w:rPr>
      </w:pPr>
    </w:p>
    <w:p w14:paraId="0C132088" w14:textId="77777777" w:rsidR="00B44D7D" w:rsidRPr="00232DCD" w:rsidRDefault="00D35A9F" w:rsidP="00B03831">
      <w:pPr>
        <w:numPr>
          <w:ilvl w:val="0"/>
          <w:numId w:val="3"/>
        </w:numPr>
        <w:jc w:val="both"/>
        <w:rPr>
          <w:iCs/>
          <w:lang w:val="uk-UA"/>
        </w:rPr>
      </w:pPr>
      <w:r w:rsidRPr="00232DCD">
        <w:rPr>
          <w:b/>
          <w:iCs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2BAC6ECA" w14:textId="1A7C5201" w:rsidR="00547272" w:rsidRPr="00232DCD" w:rsidRDefault="00D052CA" w:rsidP="00547272">
      <w:pPr>
        <w:ind w:left="786"/>
        <w:jc w:val="both"/>
        <w:rPr>
          <w:iCs/>
          <w:lang w:val="uk-UA"/>
        </w:rPr>
      </w:pPr>
      <w:r w:rsidRPr="00232DCD">
        <w:rPr>
          <w:iCs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232DCD">
        <w:rPr>
          <w:iCs/>
          <w:lang w:val="uk-UA"/>
        </w:rPr>
        <w:t>,</w:t>
      </w:r>
      <w:r w:rsidRPr="00232DCD">
        <w:rPr>
          <w:iCs/>
          <w:lang w:val="uk-UA"/>
        </w:rPr>
        <w:t xml:space="preserve"> 11,  м. Вінниця, 21020</w:t>
      </w:r>
      <w:r w:rsidR="00BD6E65" w:rsidRPr="00232DCD">
        <w:rPr>
          <w:iCs/>
          <w:lang w:val="uk-UA"/>
        </w:rPr>
        <w:t>, Україна;</w:t>
      </w:r>
      <w:r w:rsidR="00D35A9F" w:rsidRPr="00232DCD">
        <w:rPr>
          <w:iCs/>
          <w:lang w:val="uk-UA"/>
        </w:rPr>
        <w:t xml:space="preserve"> код за ЄДРПОУ </w:t>
      </w:r>
      <w:r w:rsidRPr="00232DCD">
        <w:rPr>
          <w:iCs/>
          <w:lang w:val="uk-UA"/>
        </w:rPr>
        <w:t>08571794</w:t>
      </w:r>
      <w:r w:rsidR="00D35A9F" w:rsidRPr="00232DCD">
        <w:rPr>
          <w:iCs/>
          <w:lang w:val="uk-UA"/>
        </w:rPr>
        <w:t>; категорія замовника —</w:t>
      </w:r>
      <w:r w:rsidRPr="00232DCD">
        <w:rPr>
          <w:iCs/>
          <w:lang w:val="uk-UA"/>
        </w:rPr>
        <w:t xml:space="preserve"> правоохоронні органи</w:t>
      </w:r>
      <w:r w:rsidR="00D35A9F" w:rsidRPr="00232DCD">
        <w:rPr>
          <w:iCs/>
          <w:lang w:val="uk-UA"/>
        </w:rPr>
        <w:t>.</w:t>
      </w:r>
    </w:p>
    <w:p w14:paraId="1DD95A23" w14:textId="2E1863E4" w:rsidR="00547272" w:rsidRPr="00232DCD" w:rsidRDefault="00D35A9F" w:rsidP="00547272">
      <w:pPr>
        <w:pStyle w:val="a7"/>
        <w:numPr>
          <w:ilvl w:val="0"/>
          <w:numId w:val="3"/>
        </w:numPr>
        <w:jc w:val="both"/>
        <w:rPr>
          <w:iCs/>
          <w:lang w:val="uk-UA"/>
        </w:rPr>
      </w:pPr>
      <w:r w:rsidRPr="00232DCD">
        <w:rPr>
          <w:b/>
          <w:iCs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D75E17" w:rsidRPr="00232DCD">
        <w:rPr>
          <w:b/>
          <w:iCs/>
          <w:lang w:val="uk-UA"/>
        </w:rPr>
        <w:t>упівлі (лотів) (за наявності):</w:t>
      </w:r>
    </w:p>
    <w:p w14:paraId="5A0E1637" w14:textId="77777777" w:rsidR="00880640" w:rsidRPr="00232DCD" w:rsidRDefault="00880640" w:rsidP="00880640">
      <w:pPr>
        <w:ind w:left="426"/>
        <w:jc w:val="both"/>
        <w:rPr>
          <w:iCs/>
        </w:rPr>
      </w:pPr>
      <w:r w:rsidRPr="00232DCD">
        <w:rPr>
          <w:b/>
          <w:bCs/>
          <w:iCs/>
          <w:color w:val="000000"/>
          <w:lang w:val="uk-UA" w:eastAsia="uk-UA"/>
        </w:rPr>
        <w:t xml:space="preserve">2.1. </w:t>
      </w:r>
      <w:r w:rsidRPr="00232DCD">
        <w:rPr>
          <w:iCs/>
        </w:rPr>
        <w:t>Дверні блоки виготовлені з алюмінієвого профілю, що класифікуються за кодом</w:t>
      </w:r>
    </w:p>
    <w:p w14:paraId="45BAA03E" w14:textId="6C15E7A4" w:rsidR="00880640" w:rsidRPr="00232DCD" w:rsidRDefault="00880640" w:rsidP="00880640">
      <w:pPr>
        <w:ind w:left="426"/>
        <w:jc w:val="both"/>
        <w:rPr>
          <w:iCs/>
          <w:color w:val="000000"/>
        </w:rPr>
      </w:pPr>
      <w:r w:rsidRPr="00232DCD">
        <w:rPr>
          <w:b/>
          <w:bCs/>
          <w:iCs/>
          <w:color w:val="000000"/>
          <w:lang w:val="uk-UA" w:eastAsia="uk-UA"/>
        </w:rPr>
        <w:t xml:space="preserve">    </w:t>
      </w:r>
      <w:r w:rsidRPr="00232DCD">
        <w:rPr>
          <w:iCs/>
        </w:rPr>
        <w:t xml:space="preserve"> </w:t>
      </w:r>
      <w:r w:rsidRPr="00232DCD">
        <w:rPr>
          <w:iCs/>
          <w:lang w:val="uk-UA"/>
        </w:rPr>
        <w:t xml:space="preserve"> </w:t>
      </w:r>
      <w:r w:rsidRPr="00232DCD">
        <w:rPr>
          <w:b/>
          <w:iCs/>
          <w:color w:val="000000"/>
        </w:rPr>
        <w:t>4422</w:t>
      </w:r>
      <w:r w:rsidRPr="00232DCD">
        <w:rPr>
          <w:iCs/>
          <w:color w:val="000000"/>
        </w:rPr>
        <w:t>0000-8 (Столярні вироби)</w:t>
      </w:r>
      <w:r w:rsidRPr="00232DCD">
        <w:rPr>
          <w:iCs/>
        </w:rPr>
        <w:t xml:space="preserve">, деталізований код </w:t>
      </w:r>
      <w:r w:rsidRPr="00232DCD">
        <w:rPr>
          <w:b/>
          <w:iCs/>
          <w:color w:val="000000"/>
        </w:rPr>
        <w:t>4422</w:t>
      </w:r>
      <w:r w:rsidRPr="00232DCD">
        <w:rPr>
          <w:iCs/>
          <w:color w:val="000000"/>
        </w:rPr>
        <w:t>1000-5 (Вікна, двері та</w:t>
      </w:r>
    </w:p>
    <w:p w14:paraId="63DADBBA" w14:textId="1F646575" w:rsidR="00880640" w:rsidRPr="00232DCD" w:rsidRDefault="00880640" w:rsidP="00880640">
      <w:pPr>
        <w:ind w:left="426"/>
        <w:jc w:val="both"/>
        <w:rPr>
          <w:iCs/>
        </w:rPr>
      </w:pPr>
      <w:r w:rsidRPr="00232DCD">
        <w:rPr>
          <w:b/>
          <w:iCs/>
          <w:color w:val="000000"/>
          <w:lang w:val="uk-UA"/>
        </w:rPr>
        <w:t xml:space="preserve">    </w:t>
      </w:r>
      <w:r w:rsidRPr="00232DCD">
        <w:rPr>
          <w:iCs/>
          <w:color w:val="000000"/>
        </w:rPr>
        <w:t xml:space="preserve"> </w:t>
      </w:r>
      <w:r w:rsidRPr="00232DCD">
        <w:rPr>
          <w:iCs/>
          <w:color w:val="000000"/>
          <w:lang w:val="uk-UA"/>
        </w:rPr>
        <w:t xml:space="preserve"> </w:t>
      </w:r>
      <w:r w:rsidRPr="00232DCD">
        <w:rPr>
          <w:iCs/>
          <w:color w:val="000000"/>
        </w:rPr>
        <w:t xml:space="preserve">супутні вироби) </w:t>
      </w:r>
      <w:r w:rsidRPr="00232DCD">
        <w:rPr>
          <w:bCs/>
          <w:iCs/>
        </w:rPr>
        <w:t>за ДК 021:2015 «Єдиний закупівельний словник»</w:t>
      </w:r>
      <w:r w:rsidRPr="00232DCD">
        <w:rPr>
          <w:iCs/>
        </w:rPr>
        <w:t xml:space="preserve">. </w:t>
      </w:r>
    </w:p>
    <w:p w14:paraId="18B296AB" w14:textId="2CBFBDC5" w:rsidR="00662680" w:rsidRPr="00232DCD" w:rsidRDefault="00D81CE7" w:rsidP="00662680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uk-UA"/>
        </w:rPr>
      </w:pPr>
      <w:r w:rsidRPr="00232DCD">
        <w:rPr>
          <w:b/>
          <w:iCs/>
          <w:lang w:val="uk-UA"/>
        </w:rPr>
        <w:t>Кількість (обсяг) закупівлі:</w:t>
      </w:r>
      <w:r w:rsidR="00662680" w:rsidRPr="00232DCD">
        <w:rPr>
          <w:iCs/>
          <w:color w:val="000000"/>
          <w:lang w:val="uk-UA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3984"/>
        <w:gridCol w:w="2019"/>
        <w:gridCol w:w="1275"/>
      </w:tblGrid>
      <w:tr w:rsidR="00880640" w:rsidRPr="00232DCD" w14:paraId="63514503" w14:textId="77777777" w:rsidTr="00232DCD">
        <w:trPr>
          <w:jc w:val="center"/>
        </w:trPr>
        <w:tc>
          <w:tcPr>
            <w:tcW w:w="0" w:type="auto"/>
            <w:hideMark/>
          </w:tcPr>
          <w:p w14:paraId="30793BB9" w14:textId="77777777" w:rsidR="00880640" w:rsidRPr="00232DCD" w:rsidRDefault="00880640" w:rsidP="00EC50C3">
            <w:pPr>
              <w:jc w:val="center"/>
              <w:rPr>
                <w:b/>
                <w:iCs/>
                <w:color w:val="000000"/>
              </w:rPr>
            </w:pPr>
            <w:r w:rsidRPr="00232DCD">
              <w:rPr>
                <w:b/>
                <w:iCs/>
              </w:rPr>
              <w:t>№ п/п</w:t>
            </w:r>
          </w:p>
        </w:tc>
        <w:tc>
          <w:tcPr>
            <w:tcW w:w="0" w:type="auto"/>
            <w:hideMark/>
          </w:tcPr>
          <w:p w14:paraId="35F4E580" w14:textId="77777777" w:rsidR="00880640" w:rsidRPr="00232DCD" w:rsidRDefault="00880640" w:rsidP="00EC50C3">
            <w:pPr>
              <w:jc w:val="center"/>
              <w:rPr>
                <w:b/>
                <w:iCs/>
                <w:color w:val="000000"/>
              </w:rPr>
            </w:pPr>
            <w:r w:rsidRPr="00232DCD">
              <w:rPr>
                <w:b/>
                <w:iCs/>
              </w:rPr>
              <w:t>Найменування предмету закупівлі</w:t>
            </w:r>
          </w:p>
        </w:tc>
        <w:tc>
          <w:tcPr>
            <w:tcW w:w="0" w:type="auto"/>
            <w:hideMark/>
          </w:tcPr>
          <w:p w14:paraId="0F154050" w14:textId="77777777" w:rsidR="00880640" w:rsidRPr="00232DCD" w:rsidRDefault="00880640" w:rsidP="00EC50C3">
            <w:pPr>
              <w:jc w:val="center"/>
              <w:rPr>
                <w:b/>
                <w:iCs/>
                <w:color w:val="000000"/>
              </w:rPr>
            </w:pPr>
            <w:r w:rsidRPr="00232DCD">
              <w:rPr>
                <w:b/>
                <w:iCs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3D50E440" w14:textId="77777777" w:rsidR="00880640" w:rsidRPr="00232DCD" w:rsidRDefault="00880640" w:rsidP="00EC50C3">
            <w:pPr>
              <w:jc w:val="center"/>
              <w:rPr>
                <w:b/>
                <w:iCs/>
                <w:color w:val="000000"/>
              </w:rPr>
            </w:pPr>
            <w:r w:rsidRPr="00232DCD">
              <w:rPr>
                <w:b/>
                <w:iCs/>
                <w:color w:val="000000"/>
              </w:rPr>
              <w:t>Кількість</w:t>
            </w:r>
          </w:p>
        </w:tc>
      </w:tr>
      <w:tr w:rsidR="00880640" w:rsidRPr="00232DCD" w14:paraId="02918C65" w14:textId="77777777" w:rsidTr="00232DCD">
        <w:trPr>
          <w:jc w:val="center"/>
        </w:trPr>
        <w:tc>
          <w:tcPr>
            <w:tcW w:w="0" w:type="auto"/>
          </w:tcPr>
          <w:p w14:paraId="3FD17528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1</w:t>
            </w:r>
          </w:p>
        </w:tc>
        <w:tc>
          <w:tcPr>
            <w:tcW w:w="0" w:type="auto"/>
          </w:tcPr>
          <w:p w14:paraId="61885D0A" w14:textId="77777777" w:rsidR="00880640" w:rsidRPr="00232DCD" w:rsidRDefault="00880640" w:rsidP="00EC50C3">
            <w:pPr>
              <w:rPr>
                <w:iCs/>
                <w:color w:val="000000"/>
              </w:rPr>
            </w:pPr>
            <w:r w:rsidRPr="00232DCD">
              <w:rPr>
                <w:iCs/>
              </w:rPr>
              <w:t xml:space="preserve">Конструкція 1 1330 x 2040 </w:t>
            </w:r>
          </w:p>
        </w:tc>
        <w:tc>
          <w:tcPr>
            <w:tcW w:w="0" w:type="auto"/>
          </w:tcPr>
          <w:p w14:paraId="47663CD9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3839201B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  <w:tr w:rsidR="00880640" w:rsidRPr="00232DCD" w14:paraId="4B7319B2" w14:textId="77777777" w:rsidTr="00232DCD">
        <w:trPr>
          <w:jc w:val="center"/>
        </w:trPr>
        <w:tc>
          <w:tcPr>
            <w:tcW w:w="0" w:type="auto"/>
          </w:tcPr>
          <w:p w14:paraId="24C3B757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2</w:t>
            </w:r>
          </w:p>
        </w:tc>
        <w:tc>
          <w:tcPr>
            <w:tcW w:w="0" w:type="auto"/>
          </w:tcPr>
          <w:p w14:paraId="035D4460" w14:textId="77777777" w:rsidR="00880640" w:rsidRPr="00232DCD" w:rsidRDefault="00880640" w:rsidP="00EC50C3">
            <w:pPr>
              <w:rPr>
                <w:iCs/>
                <w:color w:val="000000"/>
              </w:rPr>
            </w:pPr>
            <w:r w:rsidRPr="00232DCD">
              <w:rPr>
                <w:iCs/>
              </w:rPr>
              <w:t xml:space="preserve">Конструкція 2 900 x 2050 </w:t>
            </w:r>
          </w:p>
        </w:tc>
        <w:tc>
          <w:tcPr>
            <w:tcW w:w="0" w:type="auto"/>
          </w:tcPr>
          <w:p w14:paraId="2C14D119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35A664BB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  <w:tr w:rsidR="00880640" w:rsidRPr="00232DCD" w14:paraId="5C9957DE" w14:textId="77777777" w:rsidTr="00232DCD">
        <w:trPr>
          <w:jc w:val="center"/>
        </w:trPr>
        <w:tc>
          <w:tcPr>
            <w:tcW w:w="0" w:type="auto"/>
          </w:tcPr>
          <w:p w14:paraId="19ADB19C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3</w:t>
            </w:r>
          </w:p>
        </w:tc>
        <w:tc>
          <w:tcPr>
            <w:tcW w:w="0" w:type="auto"/>
          </w:tcPr>
          <w:p w14:paraId="37836F63" w14:textId="77777777" w:rsidR="00880640" w:rsidRPr="00232DCD" w:rsidRDefault="00880640" w:rsidP="00EC50C3">
            <w:pPr>
              <w:rPr>
                <w:iCs/>
                <w:color w:val="000000"/>
              </w:rPr>
            </w:pPr>
            <w:r w:rsidRPr="00232DCD">
              <w:rPr>
                <w:iCs/>
              </w:rPr>
              <w:t xml:space="preserve">Конструкція 3 1370 x 2230 </w:t>
            </w:r>
          </w:p>
        </w:tc>
        <w:tc>
          <w:tcPr>
            <w:tcW w:w="0" w:type="auto"/>
          </w:tcPr>
          <w:p w14:paraId="4854E7E8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7C5178EF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  <w:tr w:rsidR="00880640" w:rsidRPr="00232DCD" w14:paraId="377FA1F2" w14:textId="77777777" w:rsidTr="00232DCD">
        <w:trPr>
          <w:jc w:val="center"/>
        </w:trPr>
        <w:tc>
          <w:tcPr>
            <w:tcW w:w="0" w:type="auto"/>
          </w:tcPr>
          <w:p w14:paraId="01CCC0FC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4</w:t>
            </w:r>
          </w:p>
        </w:tc>
        <w:tc>
          <w:tcPr>
            <w:tcW w:w="0" w:type="auto"/>
          </w:tcPr>
          <w:p w14:paraId="27143527" w14:textId="77777777" w:rsidR="00880640" w:rsidRPr="00232DCD" w:rsidRDefault="00880640" w:rsidP="00EC50C3">
            <w:pPr>
              <w:rPr>
                <w:iCs/>
                <w:color w:val="000000"/>
              </w:rPr>
            </w:pPr>
            <w:r w:rsidRPr="00232DCD">
              <w:rPr>
                <w:iCs/>
              </w:rPr>
              <w:t xml:space="preserve">Конструкція 4 1370 x 2230 </w:t>
            </w:r>
          </w:p>
        </w:tc>
        <w:tc>
          <w:tcPr>
            <w:tcW w:w="0" w:type="auto"/>
          </w:tcPr>
          <w:p w14:paraId="4D47D616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57ECEE52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  <w:tr w:rsidR="00880640" w:rsidRPr="00232DCD" w14:paraId="24146DAC" w14:textId="77777777" w:rsidTr="00232DCD">
        <w:trPr>
          <w:jc w:val="center"/>
        </w:trPr>
        <w:tc>
          <w:tcPr>
            <w:tcW w:w="0" w:type="auto"/>
          </w:tcPr>
          <w:p w14:paraId="367498CE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5</w:t>
            </w:r>
          </w:p>
        </w:tc>
        <w:tc>
          <w:tcPr>
            <w:tcW w:w="0" w:type="auto"/>
          </w:tcPr>
          <w:p w14:paraId="3216F326" w14:textId="77777777" w:rsidR="00880640" w:rsidRPr="00232DCD" w:rsidRDefault="00880640" w:rsidP="00EC50C3">
            <w:pPr>
              <w:rPr>
                <w:iCs/>
                <w:color w:val="000000"/>
              </w:rPr>
            </w:pPr>
            <w:r w:rsidRPr="00232DCD">
              <w:rPr>
                <w:iCs/>
              </w:rPr>
              <w:t xml:space="preserve">Конструкція 5 1360 x 2210 </w:t>
            </w:r>
          </w:p>
        </w:tc>
        <w:tc>
          <w:tcPr>
            <w:tcW w:w="0" w:type="auto"/>
          </w:tcPr>
          <w:p w14:paraId="357ACA41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42ADE419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  <w:tr w:rsidR="00880640" w:rsidRPr="00232DCD" w14:paraId="0CAE7860" w14:textId="77777777" w:rsidTr="00232DCD">
        <w:trPr>
          <w:jc w:val="center"/>
        </w:trPr>
        <w:tc>
          <w:tcPr>
            <w:tcW w:w="0" w:type="auto"/>
          </w:tcPr>
          <w:p w14:paraId="3EC02A1D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6</w:t>
            </w:r>
          </w:p>
        </w:tc>
        <w:tc>
          <w:tcPr>
            <w:tcW w:w="0" w:type="auto"/>
          </w:tcPr>
          <w:p w14:paraId="6D1C7113" w14:textId="77777777" w:rsidR="00880640" w:rsidRPr="00232DCD" w:rsidRDefault="00880640" w:rsidP="00EC50C3">
            <w:pPr>
              <w:rPr>
                <w:iCs/>
              </w:rPr>
            </w:pPr>
            <w:r w:rsidRPr="00232DCD">
              <w:rPr>
                <w:iCs/>
              </w:rPr>
              <w:t>Конструкція 6 1080 x 2140</w:t>
            </w:r>
          </w:p>
        </w:tc>
        <w:tc>
          <w:tcPr>
            <w:tcW w:w="0" w:type="auto"/>
          </w:tcPr>
          <w:p w14:paraId="772ADE3C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шт</w:t>
            </w:r>
          </w:p>
        </w:tc>
        <w:tc>
          <w:tcPr>
            <w:tcW w:w="0" w:type="auto"/>
          </w:tcPr>
          <w:p w14:paraId="429C9936" w14:textId="77777777" w:rsidR="00880640" w:rsidRPr="00232DCD" w:rsidRDefault="00880640" w:rsidP="00EC50C3">
            <w:pPr>
              <w:jc w:val="center"/>
              <w:rPr>
                <w:iCs/>
                <w:color w:val="000000"/>
              </w:rPr>
            </w:pPr>
            <w:r w:rsidRPr="00232DCD">
              <w:rPr>
                <w:iCs/>
                <w:color w:val="000000"/>
              </w:rPr>
              <w:t>1</w:t>
            </w:r>
          </w:p>
        </w:tc>
      </w:tr>
    </w:tbl>
    <w:p w14:paraId="6B6253F6" w14:textId="22AC13E8" w:rsidR="00B03831" w:rsidRPr="00232DCD" w:rsidRDefault="00D35A9F" w:rsidP="00B519F0">
      <w:pPr>
        <w:pStyle w:val="a7"/>
        <w:numPr>
          <w:ilvl w:val="0"/>
          <w:numId w:val="3"/>
        </w:numPr>
        <w:shd w:val="clear" w:color="auto" w:fill="FFFFFF"/>
        <w:jc w:val="both"/>
        <w:rPr>
          <w:iCs/>
          <w:color w:val="000000"/>
          <w:lang w:eastAsia="uk-UA"/>
        </w:rPr>
      </w:pPr>
      <w:r w:rsidRPr="00232DCD">
        <w:rPr>
          <w:b/>
          <w:iCs/>
          <w:lang w:val="uk-UA"/>
        </w:rPr>
        <w:t xml:space="preserve">Ідентифікатор закупівлі: </w:t>
      </w:r>
      <w:r w:rsidR="00E762E8" w:rsidRPr="00232DCD">
        <w:rPr>
          <w:iCs/>
          <w:shd w:val="clear" w:color="auto" w:fill="FFFFFF"/>
        </w:rPr>
        <w:t>UA-2025-03-05-003284-a</w:t>
      </w:r>
    </w:p>
    <w:p w14:paraId="35AAFC41" w14:textId="77777777" w:rsidR="00B03831" w:rsidRPr="00232DCD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iCs/>
          <w:color w:val="000000"/>
          <w:lang w:eastAsia="uk-UA"/>
        </w:rPr>
      </w:pPr>
      <w:r w:rsidRPr="00232DCD">
        <w:rPr>
          <w:b/>
          <w:iCs/>
          <w:lang w:val="uk-UA"/>
        </w:rPr>
        <w:t>Обґрунтування технічних та якісних характеристик предмета закупівлі:</w:t>
      </w:r>
      <w:r w:rsidRPr="00232DCD">
        <w:rPr>
          <w:iCs/>
          <w:lang w:val="uk-UA"/>
        </w:rPr>
        <w:t xml:space="preserve"> </w:t>
      </w:r>
    </w:p>
    <w:p w14:paraId="5A59505B" w14:textId="77777777" w:rsidR="00880640" w:rsidRPr="00232DCD" w:rsidRDefault="00880640" w:rsidP="00880640">
      <w:pPr>
        <w:shd w:val="clear" w:color="auto" w:fill="FFFFFF"/>
        <w:ind w:left="426"/>
        <w:jc w:val="both"/>
        <w:rPr>
          <w:iCs/>
          <w:lang w:val="uk-UA"/>
        </w:rPr>
      </w:pPr>
      <w:r w:rsidRPr="00232DCD">
        <w:rPr>
          <w:b/>
          <w:iCs/>
          <w:lang w:val="uk-UA"/>
        </w:rPr>
        <w:t>5.1.</w:t>
      </w:r>
      <w:r w:rsidRPr="00232DCD">
        <w:rPr>
          <w:iCs/>
          <w:lang w:val="uk-UA"/>
        </w:rPr>
        <w:t xml:space="preserve"> </w:t>
      </w:r>
      <w:r w:rsidR="00B03831" w:rsidRPr="00232DCD">
        <w:rPr>
          <w:iCs/>
          <w:lang w:val="uk-UA"/>
        </w:rPr>
        <w:t>Т</w:t>
      </w:r>
      <w:r w:rsidR="00D35A9F" w:rsidRPr="00232DCD">
        <w:rPr>
          <w:iCs/>
          <w:lang w:val="uk-UA"/>
        </w:rPr>
        <w:t>ехнічні та якісні характеристики предмета закупівлі визначені відповідно до</w:t>
      </w:r>
    </w:p>
    <w:p w14:paraId="60873056" w14:textId="77777777" w:rsidR="00880640" w:rsidRPr="00232DCD" w:rsidRDefault="00880640" w:rsidP="00880640">
      <w:pPr>
        <w:shd w:val="clear" w:color="auto" w:fill="FFFFFF"/>
        <w:ind w:left="426"/>
        <w:jc w:val="both"/>
        <w:rPr>
          <w:iCs/>
          <w:lang w:val="uk-UA"/>
        </w:rPr>
      </w:pPr>
      <w:r w:rsidRPr="00232DCD">
        <w:rPr>
          <w:iCs/>
          <w:lang w:val="uk-UA"/>
        </w:rPr>
        <w:t xml:space="preserve">     </w:t>
      </w:r>
      <w:r w:rsidR="00D35A9F" w:rsidRPr="00232DCD">
        <w:rPr>
          <w:iCs/>
          <w:lang w:val="uk-UA"/>
        </w:rPr>
        <w:t xml:space="preserve"> потреб замовника та з урахуванням вимог нормативних до</w:t>
      </w:r>
      <w:r w:rsidR="00662680" w:rsidRPr="00232DCD">
        <w:rPr>
          <w:iCs/>
          <w:lang w:val="uk-UA"/>
        </w:rPr>
        <w:t xml:space="preserve">кументів у сфері </w:t>
      </w:r>
    </w:p>
    <w:p w14:paraId="626B305B" w14:textId="385F843D" w:rsidR="00BD6E65" w:rsidRPr="00232DCD" w:rsidRDefault="00880640" w:rsidP="00880640">
      <w:pPr>
        <w:shd w:val="clear" w:color="auto" w:fill="FFFFFF"/>
        <w:ind w:left="426"/>
        <w:jc w:val="both"/>
        <w:rPr>
          <w:iCs/>
          <w:lang w:val="uk-UA"/>
        </w:rPr>
      </w:pPr>
      <w:r w:rsidRPr="00232DCD">
        <w:rPr>
          <w:iCs/>
          <w:lang w:val="uk-UA"/>
        </w:rPr>
        <w:t xml:space="preserve">      </w:t>
      </w:r>
      <w:r w:rsidR="00662680" w:rsidRPr="00232DCD">
        <w:rPr>
          <w:iCs/>
          <w:lang w:val="uk-UA"/>
        </w:rPr>
        <w:t>будівництва.</w:t>
      </w:r>
      <w:r w:rsidR="00B03831" w:rsidRPr="00232DCD">
        <w:rPr>
          <w:iCs/>
          <w:lang w:val="uk-UA"/>
        </w:rPr>
        <w:t xml:space="preserve"> </w:t>
      </w:r>
    </w:p>
    <w:p w14:paraId="386677C7" w14:textId="77777777" w:rsidR="00880640" w:rsidRPr="00232DCD" w:rsidRDefault="00D35A9F" w:rsidP="00547272">
      <w:pPr>
        <w:numPr>
          <w:ilvl w:val="0"/>
          <w:numId w:val="3"/>
        </w:numPr>
        <w:jc w:val="both"/>
        <w:rPr>
          <w:b/>
          <w:iCs/>
          <w:lang w:val="uk-UA"/>
        </w:rPr>
      </w:pPr>
      <w:r w:rsidRPr="00232DCD">
        <w:rPr>
          <w:b/>
          <w:iCs/>
          <w:lang w:val="uk-UA"/>
        </w:rPr>
        <w:t xml:space="preserve">Обґрунтування розміру бюджетного призначення: </w:t>
      </w:r>
    </w:p>
    <w:p w14:paraId="060A8AD0" w14:textId="7B73BD8D" w:rsidR="00547272" w:rsidRPr="00232DCD" w:rsidRDefault="00880640" w:rsidP="00880640">
      <w:pPr>
        <w:pStyle w:val="a7"/>
        <w:numPr>
          <w:ilvl w:val="1"/>
          <w:numId w:val="8"/>
        </w:numPr>
        <w:ind w:left="851" w:hanging="425"/>
        <w:jc w:val="both"/>
        <w:rPr>
          <w:b/>
          <w:iCs/>
          <w:lang w:val="uk-UA"/>
        </w:rPr>
      </w:pPr>
      <w:r w:rsidRPr="00232DCD">
        <w:rPr>
          <w:iCs/>
          <w:lang w:val="uk-UA"/>
        </w:rPr>
        <w:t>Б</w:t>
      </w:r>
      <w:r w:rsidR="00614DF4" w:rsidRPr="00232DCD">
        <w:rPr>
          <w:iCs/>
          <w:lang w:val="uk-UA"/>
        </w:rPr>
        <w:t>юджетне</w:t>
      </w:r>
      <w:r w:rsidR="00D35A9F" w:rsidRPr="00232DCD">
        <w:rPr>
          <w:iCs/>
          <w:lang w:val="uk-UA"/>
        </w:rPr>
        <w:t xml:space="preserve"> при</w:t>
      </w:r>
      <w:r w:rsidR="00614DF4" w:rsidRPr="00232DCD">
        <w:rPr>
          <w:iCs/>
          <w:lang w:val="uk-UA"/>
        </w:rPr>
        <w:t>значення відсутнє</w:t>
      </w:r>
      <w:r w:rsidR="00D35A9F" w:rsidRPr="00232DCD">
        <w:rPr>
          <w:iCs/>
          <w:lang w:val="uk-UA"/>
        </w:rPr>
        <w:t>.</w:t>
      </w:r>
      <w:r w:rsidR="003C6ADB" w:rsidRPr="00232DCD">
        <w:rPr>
          <w:b/>
          <w:iCs/>
          <w:lang w:val="uk-UA"/>
        </w:rPr>
        <w:t xml:space="preserve"> </w:t>
      </w:r>
      <w:r w:rsidR="00614DF4" w:rsidRPr="00232DCD">
        <w:rPr>
          <w:iCs/>
          <w:lang w:val="uk-UA"/>
        </w:rPr>
        <w:t>Державна установа (заклад)</w:t>
      </w:r>
      <w:r w:rsidR="004F3E29" w:rsidRPr="00232DCD">
        <w:rPr>
          <w:iCs/>
          <w:lang w:val="uk-UA"/>
        </w:rPr>
        <w:t xml:space="preserve"> утворена</w:t>
      </w:r>
      <w:r w:rsidR="00614DF4" w:rsidRPr="00232DCD">
        <w:rPr>
          <w:iCs/>
          <w:lang w:val="uk-UA"/>
        </w:rPr>
        <w:t xml:space="preserve"> на засадах </w:t>
      </w:r>
      <w:r w:rsidR="004F3E29" w:rsidRPr="00232DCD">
        <w:rPr>
          <w:iCs/>
          <w:lang w:val="uk-UA"/>
        </w:rPr>
        <w:t>госпрозрахунку і самофінансування.</w:t>
      </w:r>
      <w:r w:rsidR="00D35A9F" w:rsidRPr="00232DCD">
        <w:rPr>
          <w:iCs/>
          <w:lang w:val="uk-UA"/>
        </w:rPr>
        <w:t xml:space="preserve"> </w:t>
      </w:r>
    </w:p>
    <w:p w14:paraId="6ABF3421" w14:textId="6E31320A" w:rsidR="00547272" w:rsidRPr="00232DCD" w:rsidRDefault="00D35A9F" w:rsidP="00547272">
      <w:pPr>
        <w:numPr>
          <w:ilvl w:val="0"/>
          <w:numId w:val="3"/>
        </w:numPr>
        <w:jc w:val="both"/>
        <w:rPr>
          <w:iCs/>
          <w:lang w:val="uk-UA"/>
        </w:rPr>
      </w:pPr>
      <w:r w:rsidRPr="00232DCD">
        <w:rPr>
          <w:b/>
          <w:iCs/>
          <w:lang w:val="uk-UA"/>
        </w:rPr>
        <w:t>Очікувана вартість предмета закупівлі</w:t>
      </w:r>
      <w:r w:rsidRPr="00232DCD">
        <w:rPr>
          <w:iCs/>
          <w:lang w:val="uk-UA"/>
        </w:rPr>
        <w:t xml:space="preserve">: </w:t>
      </w:r>
      <w:r w:rsidR="00662680" w:rsidRPr="00232DCD">
        <w:rPr>
          <w:iCs/>
        </w:rPr>
        <w:t xml:space="preserve"> </w:t>
      </w:r>
      <w:r w:rsidR="00880640" w:rsidRPr="00232DCD">
        <w:rPr>
          <w:iCs/>
          <w:lang w:val="uk-UA"/>
        </w:rPr>
        <w:t>330.</w:t>
      </w:r>
      <w:r w:rsidR="00880640" w:rsidRPr="00232DCD">
        <w:rPr>
          <w:iCs/>
        </w:rPr>
        <w:t>0</w:t>
      </w:r>
      <w:r w:rsidR="00880640" w:rsidRPr="00232DCD">
        <w:rPr>
          <w:iCs/>
          <w:lang w:val="uk-UA"/>
        </w:rPr>
        <w:t xml:space="preserve"> тис.</w:t>
      </w:r>
      <w:r w:rsidR="00880640" w:rsidRPr="00232DCD">
        <w:rPr>
          <w:iCs/>
        </w:rPr>
        <w:t xml:space="preserve"> грн. (</w:t>
      </w:r>
      <w:r w:rsidR="00880640" w:rsidRPr="00232DCD">
        <w:rPr>
          <w:iCs/>
          <w:lang w:val="uk-UA"/>
        </w:rPr>
        <w:t xml:space="preserve">триста тридцять </w:t>
      </w:r>
      <w:r w:rsidR="00547272" w:rsidRPr="00232DCD">
        <w:rPr>
          <w:iCs/>
        </w:rPr>
        <w:t>тисяч</w:t>
      </w:r>
      <w:r w:rsidR="00880640" w:rsidRPr="00232DCD">
        <w:rPr>
          <w:iCs/>
        </w:rPr>
        <w:t xml:space="preserve"> гривень 00 коп.), з</w:t>
      </w:r>
      <w:r w:rsidR="00880640" w:rsidRPr="00232DCD">
        <w:rPr>
          <w:iCs/>
          <w:lang w:val="uk-UA"/>
        </w:rPr>
        <w:t>/без</w:t>
      </w:r>
      <w:r w:rsidR="00547272" w:rsidRPr="00232DCD">
        <w:rPr>
          <w:iCs/>
        </w:rPr>
        <w:t xml:space="preserve"> ПДВ.</w:t>
      </w:r>
    </w:p>
    <w:p w14:paraId="7BD902E3" w14:textId="77777777" w:rsidR="00662680" w:rsidRPr="00232DCD" w:rsidRDefault="00D35A9F" w:rsidP="00662680">
      <w:pPr>
        <w:numPr>
          <w:ilvl w:val="0"/>
          <w:numId w:val="3"/>
        </w:numPr>
        <w:jc w:val="both"/>
        <w:rPr>
          <w:b/>
          <w:iCs/>
          <w:lang w:val="uk-UA"/>
        </w:rPr>
      </w:pPr>
      <w:r w:rsidRPr="00232DCD">
        <w:rPr>
          <w:b/>
          <w:iCs/>
          <w:lang w:val="uk-UA"/>
        </w:rPr>
        <w:t>Обґрунтування очікуваної вартості предмета закупівлі:</w:t>
      </w:r>
    </w:p>
    <w:p w14:paraId="6E0564CF" w14:textId="40A12B72" w:rsidR="00880640" w:rsidRPr="00232DCD" w:rsidRDefault="00880640" w:rsidP="00880640">
      <w:pPr>
        <w:jc w:val="both"/>
        <w:rPr>
          <w:iCs/>
          <w:lang w:val="uk-UA"/>
        </w:rPr>
      </w:pPr>
      <w:r w:rsidRPr="00232DCD">
        <w:rPr>
          <w:iCs/>
          <w:color w:val="000000"/>
          <w:lang w:val="uk-UA"/>
        </w:rPr>
        <w:t xml:space="preserve">       </w:t>
      </w:r>
      <w:r w:rsidRPr="00232DCD">
        <w:rPr>
          <w:b/>
          <w:iCs/>
          <w:color w:val="000000"/>
          <w:lang w:val="uk-UA"/>
        </w:rPr>
        <w:t xml:space="preserve">8.1. </w:t>
      </w:r>
      <w:r w:rsidRPr="00232DCD">
        <w:rPr>
          <w:iCs/>
          <w:lang w:val="uk-UA"/>
        </w:rPr>
        <w:t xml:space="preserve">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</w:t>
      </w:r>
      <w:r w:rsidRPr="00232DCD">
        <w:rPr>
          <w:rStyle w:val="rvts9"/>
          <w:iCs/>
          <w:lang w:val="uk-UA"/>
        </w:rPr>
        <w:t>18.02.2020</w:t>
      </w:r>
      <w:r w:rsidRPr="00232DCD">
        <w:rPr>
          <w:rStyle w:val="rvts9"/>
          <w:iCs/>
        </w:rPr>
        <w:t> </w:t>
      </w:r>
      <w:r w:rsidRPr="00232DCD">
        <w:rPr>
          <w:rStyle w:val="rvts9"/>
          <w:iCs/>
          <w:lang w:val="uk-UA"/>
        </w:rPr>
        <w:t xml:space="preserve"> № 275 </w:t>
      </w:r>
      <w:r w:rsidRPr="00232DCD">
        <w:rPr>
          <w:iCs/>
          <w:lang w:val="uk-UA"/>
        </w:rPr>
        <w:t xml:space="preserve"> (далі — Методика).</w:t>
      </w:r>
    </w:p>
    <w:p w14:paraId="5FF938E2" w14:textId="77777777" w:rsidR="00880640" w:rsidRPr="00232DCD" w:rsidRDefault="00880640" w:rsidP="00880640">
      <w:pPr>
        <w:ind w:firstLine="708"/>
        <w:jc w:val="both"/>
        <w:rPr>
          <w:iCs/>
        </w:rPr>
      </w:pPr>
      <w:r w:rsidRPr="00232DCD">
        <w:rPr>
          <w:iCs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Pr="00232DCD">
        <w:rPr>
          <w:rStyle w:val="rvts0"/>
          <w:iCs/>
        </w:rPr>
        <w:t>порівняння ринкових цін</w:t>
      </w:r>
      <w:r w:rsidRPr="00232DCD">
        <w:rPr>
          <w:iCs/>
        </w:rPr>
        <w:t>.</w:t>
      </w:r>
    </w:p>
    <w:p w14:paraId="77080E4A" w14:textId="77777777" w:rsidR="00880640" w:rsidRPr="00232DCD" w:rsidRDefault="00880640" w:rsidP="00880640">
      <w:pPr>
        <w:pStyle w:val="a7"/>
        <w:ind w:left="786"/>
        <w:jc w:val="both"/>
        <w:rPr>
          <w:iCs/>
        </w:rPr>
      </w:pPr>
      <w:r w:rsidRPr="00232DCD">
        <w:rPr>
          <w:iCs/>
        </w:rPr>
        <w:t>Відповідно до Методики:</w:t>
      </w:r>
    </w:p>
    <w:p w14:paraId="0B192512" w14:textId="77777777" w:rsidR="00880640" w:rsidRPr="00232DCD" w:rsidRDefault="00880640" w:rsidP="00880640">
      <w:pPr>
        <w:pStyle w:val="a7"/>
        <w:numPr>
          <w:ilvl w:val="0"/>
          <w:numId w:val="4"/>
        </w:numPr>
        <w:jc w:val="center"/>
        <w:rPr>
          <w:iCs/>
        </w:rPr>
      </w:pPr>
      <w:r w:rsidRPr="00232DCD">
        <w:rPr>
          <w:iCs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5EAFE480" w14:textId="77777777" w:rsidR="00880640" w:rsidRPr="00232DCD" w:rsidRDefault="00880640" w:rsidP="00880640">
      <w:pPr>
        <w:spacing w:before="100" w:beforeAutospacing="1" w:after="100" w:afterAutospacing="1"/>
        <w:jc w:val="center"/>
        <w:rPr>
          <w:iCs/>
        </w:rPr>
      </w:pPr>
      <w:bookmarkStart w:id="0" w:name="n60"/>
      <w:bookmarkEnd w:id="0"/>
      <w:r w:rsidRPr="00232DCD">
        <w:rPr>
          <w:iCs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841"/>
        <w:gridCol w:w="164"/>
        <w:gridCol w:w="8575"/>
      </w:tblGrid>
      <w:tr w:rsidR="00880640" w:rsidRPr="00232DCD" w14:paraId="38ABFEDE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EED9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bookmarkStart w:id="1" w:name="n61"/>
            <w:bookmarkEnd w:id="1"/>
            <w:r w:rsidRPr="00232DCD">
              <w:rPr>
                <w:iCs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756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BF32D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E363" w14:textId="77777777" w:rsidR="00880640" w:rsidRPr="00232DCD" w:rsidRDefault="00880640" w:rsidP="00EC50C3">
            <w:pPr>
              <w:spacing w:before="100" w:beforeAutospacing="1" w:after="100" w:afterAutospacing="1"/>
              <w:rPr>
                <w:iCs/>
              </w:rPr>
            </w:pPr>
            <w:r w:rsidRPr="00232DCD">
              <w:rPr>
                <w:iCs/>
              </w:rPr>
              <w:t>очікувана ціна за одиницю;</w:t>
            </w:r>
          </w:p>
        </w:tc>
      </w:tr>
      <w:tr w:rsidR="00880640" w:rsidRPr="00232DCD" w14:paraId="3255DC95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D6370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CA2E4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1F18D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C7733" w14:textId="77777777" w:rsidR="00880640" w:rsidRPr="00232DCD" w:rsidRDefault="00880640" w:rsidP="00EC50C3">
            <w:pPr>
              <w:spacing w:before="100" w:beforeAutospacing="1" w:after="100" w:afterAutospacing="1"/>
              <w:rPr>
                <w:iCs/>
              </w:rPr>
            </w:pPr>
            <w:r w:rsidRPr="00232DCD">
              <w:rPr>
                <w:iCs/>
              </w:rPr>
              <w:t>ціни, отримані з відкритих джерел інформації, приведені до єдиних умов;</w:t>
            </w:r>
          </w:p>
        </w:tc>
      </w:tr>
      <w:tr w:rsidR="00880640" w:rsidRPr="00232DCD" w14:paraId="391D4693" w14:textId="77777777" w:rsidTr="00EC50C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201D" w14:textId="77777777" w:rsidR="00880640" w:rsidRPr="00232DCD" w:rsidRDefault="00880640" w:rsidP="00EC50C3">
            <w:pPr>
              <w:jc w:val="center"/>
              <w:rPr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C629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6F3A0" w14:textId="77777777" w:rsidR="00880640" w:rsidRPr="00232DCD" w:rsidRDefault="00880640" w:rsidP="00EC50C3">
            <w:pPr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D2E13" w14:textId="77777777" w:rsidR="00880640" w:rsidRPr="00232DCD" w:rsidRDefault="00880640" w:rsidP="00EC50C3">
            <w:pPr>
              <w:rPr>
                <w:iCs/>
              </w:rPr>
            </w:pPr>
            <w:r w:rsidRPr="00232DCD">
              <w:rPr>
                <w:iCs/>
              </w:rPr>
              <w:t>кількість цін, отриманих з відкритих джерел інформації;</w:t>
            </w:r>
          </w:p>
        </w:tc>
      </w:tr>
    </w:tbl>
    <w:p w14:paraId="33294DAB" w14:textId="77777777" w:rsidR="00880640" w:rsidRPr="00232DCD" w:rsidRDefault="00880640" w:rsidP="00880640">
      <w:pPr>
        <w:jc w:val="center"/>
        <w:rPr>
          <w:iCs/>
        </w:rPr>
      </w:pPr>
      <w:bookmarkStart w:id="2" w:name="n62"/>
      <w:bookmarkEnd w:id="2"/>
      <w:r w:rsidRPr="00232DCD">
        <w:rPr>
          <w:iCs/>
        </w:rPr>
        <w:lastRenderedPageBreak/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529571E9" w14:textId="77777777" w:rsidR="00880640" w:rsidRPr="00232DCD" w:rsidRDefault="00880640" w:rsidP="00880640">
      <w:pPr>
        <w:spacing w:before="100" w:beforeAutospacing="1" w:after="100" w:afterAutospacing="1"/>
        <w:jc w:val="center"/>
        <w:rPr>
          <w:iCs/>
        </w:rPr>
      </w:pPr>
      <w:bookmarkStart w:id="3" w:name="n63"/>
      <w:bookmarkEnd w:id="3"/>
      <w:r w:rsidRPr="00232DCD">
        <w:rPr>
          <w:iCs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10"/>
        <w:gridCol w:w="110"/>
        <w:gridCol w:w="8561"/>
      </w:tblGrid>
      <w:tr w:rsidR="00880640" w:rsidRPr="00232DCD" w14:paraId="35C0620F" w14:textId="77777777" w:rsidTr="00EC50C3">
        <w:tc>
          <w:tcPr>
            <w:tcW w:w="345" w:type="dxa"/>
            <w:hideMark/>
          </w:tcPr>
          <w:p w14:paraId="4A3FDAD9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bookmarkStart w:id="4" w:name="n64"/>
            <w:bookmarkEnd w:id="4"/>
            <w:r w:rsidRPr="00232DCD">
              <w:rPr>
                <w:iCs/>
              </w:rPr>
              <w:t>де:</w:t>
            </w:r>
          </w:p>
        </w:tc>
        <w:tc>
          <w:tcPr>
            <w:tcW w:w="960" w:type="dxa"/>
            <w:hideMark/>
          </w:tcPr>
          <w:p w14:paraId="0EBBA38E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ОВмрц</w:t>
            </w:r>
          </w:p>
        </w:tc>
        <w:tc>
          <w:tcPr>
            <w:tcW w:w="15" w:type="dxa"/>
            <w:hideMark/>
          </w:tcPr>
          <w:p w14:paraId="4F7E4791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965" w:type="dxa"/>
            <w:hideMark/>
          </w:tcPr>
          <w:p w14:paraId="3A8C5C5E" w14:textId="77777777" w:rsidR="00880640" w:rsidRPr="00232DCD" w:rsidRDefault="00880640" w:rsidP="00EC50C3">
            <w:pPr>
              <w:spacing w:before="100" w:beforeAutospacing="1" w:after="100" w:afterAutospacing="1"/>
              <w:rPr>
                <w:iCs/>
              </w:rPr>
            </w:pPr>
            <w:r w:rsidRPr="00232DCD">
              <w:rPr>
                <w:iCs/>
              </w:rPr>
              <w:t>очікувана вартість, розрахована за методом порівняння ринкових цін;</w:t>
            </w:r>
          </w:p>
        </w:tc>
      </w:tr>
      <w:tr w:rsidR="00880640" w:rsidRPr="00232DCD" w14:paraId="0F5015A7" w14:textId="77777777" w:rsidTr="00EC50C3">
        <w:tc>
          <w:tcPr>
            <w:tcW w:w="345" w:type="dxa"/>
            <w:hideMark/>
          </w:tcPr>
          <w:p w14:paraId="307EA01C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</w:p>
        </w:tc>
        <w:tc>
          <w:tcPr>
            <w:tcW w:w="960" w:type="dxa"/>
            <w:hideMark/>
          </w:tcPr>
          <w:p w14:paraId="04D110AA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Цод</w:t>
            </w:r>
          </w:p>
        </w:tc>
        <w:tc>
          <w:tcPr>
            <w:tcW w:w="15" w:type="dxa"/>
            <w:hideMark/>
          </w:tcPr>
          <w:p w14:paraId="63790FF7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965" w:type="dxa"/>
            <w:hideMark/>
          </w:tcPr>
          <w:p w14:paraId="36665823" w14:textId="77777777" w:rsidR="00880640" w:rsidRPr="00232DCD" w:rsidRDefault="00880640" w:rsidP="00EC50C3">
            <w:pPr>
              <w:spacing w:before="100" w:beforeAutospacing="1" w:after="100" w:afterAutospacing="1"/>
              <w:rPr>
                <w:iCs/>
              </w:rPr>
            </w:pPr>
            <w:r w:rsidRPr="00232DCD">
              <w:rPr>
                <w:iCs/>
              </w:rPr>
              <w:t>очікувана ціна за одиницю товару, робіт та послуг;</w:t>
            </w:r>
          </w:p>
        </w:tc>
      </w:tr>
      <w:tr w:rsidR="00880640" w:rsidRPr="00232DCD" w14:paraId="6051561A" w14:textId="77777777" w:rsidTr="00EC50C3">
        <w:tc>
          <w:tcPr>
            <w:tcW w:w="345" w:type="dxa"/>
            <w:hideMark/>
          </w:tcPr>
          <w:p w14:paraId="0E5B6078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</w:p>
        </w:tc>
        <w:tc>
          <w:tcPr>
            <w:tcW w:w="960" w:type="dxa"/>
            <w:hideMark/>
          </w:tcPr>
          <w:p w14:paraId="629082EE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V</w:t>
            </w:r>
          </w:p>
        </w:tc>
        <w:tc>
          <w:tcPr>
            <w:tcW w:w="15" w:type="dxa"/>
            <w:hideMark/>
          </w:tcPr>
          <w:p w14:paraId="5CFBCC29" w14:textId="77777777" w:rsidR="00880640" w:rsidRPr="00232DCD" w:rsidRDefault="00880640" w:rsidP="00EC50C3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32DCD">
              <w:rPr>
                <w:iCs/>
              </w:rPr>
              <w:t>-</w:t>
            </w:r>
          </w:p>
        </w:tc>
        <w:tc>
          <w:tcPr>
            <w:tcW w:w="10965" w:type="dxa"/>
            <w:hideMark/>
          </w:tcPr>
          <w:p w14:paraId="42D429B8" w14:textId="77777777" w:rsidR="00880640" w:rsidRPr="00232DCD" w:rsidRDefault="00880640" w:rsidP="00EC50C3">
            <w:pPr>
              <w:spacing w:before="100" w:beforeAutospacing="1" w:after="100" w:afterAutospacing="1"/>
              <w:rPr>
                <w:iCs/>
              </w:rPr>
            </w:pPr>
            <w:r w:rsidRPr="00232DCD">
              <w:rPr>
                <w:iCs/>
              </w:rPr>
              <w:t>кількість (обсяг) товару, робіт та послуг, що закуповуються.</w:t>
            </w:r>
          </w:p>
        </w:tc>
      </w:tr>
    </w:tbl>
    <w:p w14:paraId="2B61109E" w14:textId="643437D1" w:rsidR="00880640" w:rsidRPr="00232DCD" w:rsidRDefault="00880640" w:rsidP="00880640">
      <w:pPr>
        <w:jc w:val="both"/>
        <w:rPr>
          <w:iCs/>
        </w:rPr>
      </w:pPr>
      <w:bookmarkStart w:id="5" w:name="n66"/>
      <w:bookmarkEnd w:id="5"/>
      <w:r w:rsidRPr="00232DCD">
        <w:rPr>
          <w:iCs/>
        </w:rPr>
        <w:t xml:space="preserve">Для розрахунку очікуваної вартості можуть використовуватись ціни відповідних закупівель минулих періодів, інформація про які міститься в електронній системі закупівель "Prozorro", ресурсу </w:t>
      </w:r>
      <w:r w:rsidRPr="00232DCD">
        <w:rPr>
          <w:iCs/>
          <w:lang w:val="en-US"/>
        </w:rPr>
        <w:t>CPV</w:t>
      </w:r>
      <w:r w:rsidRPr="00232DCD">
        <w:rPr>
          <w:iCs/>
        </w:rPr>
        <w:t>-</w:t>
      </w:r>
      <w:r w:rsidRPr="00232DCD">
        <w:rPr>
          <w:iCs/>
          <w:lang w:val="en-US"/>
        </w:rPr>
        <w:t>tool</w:t>
      </w:r>
      <w:r w:rsidRPr="00232DCD">
        <w:rPr>
          <w:iCs/>
        </w:rPr>
        <w:t xml:space="preserve"> </w:t>
      </w:r>
      <w:r w:rsidRPr="00232DCD">
        <w:rPr>
          <w:rStyle w:val="muitypography-root"/>
          <w:iCs/>
        </w:rPr>
        <w:t xml:space="preserve">Центру вдосконалення закупівель Kyiv School of Economics, інформації наданої суб’єктами господарювання, що є операторами ринку даного сегменту товарів, </w:t>
      </w:r>
      <w:r w:rsidRPr="00232DCD">
        <w:rPr>
          <w:iCs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2C00F943" w14:textId="337015E9" w:rsidR="00547272" w:rsidRPr="00232DCD" w:rsidRDefault="00547272" w:rsidP="00232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</w:p>
    <w:p w14:paraId="212A8411" w14:textId="77777777" w:rsidR="000B5A7C" w:rsidRPr="00232DCD" w:rsidRDefault="000B5A7C" w:rsidP="00D35A9F">
      <w:pPr>
        <w:jc w:val="both"/>
        <w:rPr>
          <w:iCs/>
          <w:lang w:val="uk-UA"/>
        </w:rPr>
      </w:pPr>
    </w:p>
    <w:p w14:paraId="4649F2B9" w14:textId="00F61D59" w:rsidR="002F51EB" w:rsidRPr="00232DCD" w:rsidRDefault="0063600B" w:rsidP="00D35A9F">
      <w:pPr>
        <w:jc w:val="both"/>
        <w:rPr>
          <w:iCs/>
          <w:lang w:val="uk-UA"/>
        </w:rPr>
      </w:pPr>
      <w:r w:rsidRPr="00232DCD">
        <w:rPr>
          <w:b/>
          <w:iCs/>
          <w:lang w:val="uk-UA"/>
        </w:rPr>
        <w:t>Провідний фахівець з публічних закупівель</w:t>
      </w:r>
      <w:r w:rsidR="00232DCD" w:rsidRPr="00232DCD">
        <w:rPr>
          <w:iCs/>
        </w:rPr>
        <w:tab/>
      </w:r>
      <w:r w:rsidR="00232DCD" w:rsidRPr="00232DCD">
        <w:rPr>
          <w:iCs/>
        </w:rPr>
        <w:tab/>
      </w:r>
      <w:r w:rsidR="00232DCD" w:rsidRPr="00232DCD">
        <w:rPr>
          <w:iCs/>
        </w:rPr>
        <w:tab/>
      </w:r>
      <w:r w:rsidRPr="00232DCD">
        <w:rPr>
          <w:b/>
          <w:iCs/>
          <w:lang w:val="uk-UA"/>
        </w:rPr>
        <w:t>Григорій ВЛАСЕНКО</w:t>
      </w:r>
    </w:p>
    <w:sectPr w:rsidR="002F51EB" w:rsidRPr="00232DCD" w:rsidSect="00232DC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FA8F" w14:textId="77777777" w:rsidR="00247987" w:rsidRDefault="00247987" w:rsidP="00C97BCF">
      <w:r>
        <w:separator/>
      </w:r>
    </w:p>
  </w:endnote>
  <w:endnote w:type="continuationSeparator" w:id="0">
    <w:p w14:paraId="27A6BF41" w14:textId="77777777" w:rsidR="00247987" w:rsidRDefault="00247987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076267"/>
      <w:docPartObj>
        <w:docPartGallery w:val="Page Numbers (Bottom of Page)"/>
        <w:docPartUnique/>
      </w:docPartObj>
    </w:sdtPr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6735" w14:textId="77777777" w:rsidR="00247987" w:rsidRDefault="00247987" w:rsidP="00C97BCF">
      <w:r>
        <w:separator/>
      </w:r>
    </w:p>
  </w:footnote>
  <w:footnote w:type="continuationSeparator" w:id="0">
    <w:p w14:paraId="7AC48706" w14:textId="77777777" w:rsidR="00247987" w:rsidRDefault="00247987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356"/>
    <w:multiLevelType w:val="hybridMultilevel"/>
    <w:tmpl w:val="D06C620C"/>
    <w:lvl w:ilvl="0" w:tplc="88EAF26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BBA"/>
    <w:multiLevelType w:val="hybridMultilevel"/>
    <w:tmpl w:val="86C0F464"/>
    <w:lvl w:ilvl="0" w:tplc="44BA05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0D3C49"/>
    <w:multiLevelType w:val="hybridMultilevel"/>
    <w:tmpl w:val="3E0E01A6"/>
    <w:lvl w:ilvl="0" w:tplc="A8FC3C94">
      <w:start w:val="25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61816AEB"/>
    <w:multiLevelType w:val="hybridMultilevel"/>
    <w:tmpl w:val="68D4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FFC"/>
    <w:multiLevelType w:val="multilevel"/>
    <w:tmpl w:val="AF4A3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59251831">
    <w:abstractNumId w:val="3"/>
  </w:num>
  <w:num w:numId="2" w16cid:durableId="1555508627">
    <w:abstractNumId w:val="7"/>
  </w:num>
  <w:num w:numId="3" w16cid:durableId="149685649">
    <w:abstractNumId w:val="2"/>
  </w:num>
  <w:num w:numId="4" w16cid:durableId="1994065808">
    <w:abstractNumId w:val="1"/>
  </w:num>
  <w:num w:numId="5" w16cid:durableId="625040387">
    <w:abstractNumId w:val="5"/>
  </w:num>
  <w:num w:numId="6" w16cid:durableId="1227911723">
    <w:abstractNumId w:val="4"/>
  </w:num>
  <w:num w:numId="7" w16cid:durableId="338630052">
    <w:abstractNumId w:val="0"/>
  </w:num>
  <w:num w:numId="8" w16cid:durableId="233780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B5A7C"/>
    <w:rsid w:val="001869A8"/>
    <w:rsid w:val="001A2A79"/>
    <w:rsid w:val="001B2A7A"/>
    <w:rsid w:val="001D2824"/>
    <w:rsid w:val="00232DCD"/>
    <w:rsid w:val="00247987"/>
    <w:rsid w:val="002D4C39"/>
    <w:rsid w:val="002D6BBE"/>
    <w:rsid w:val="002F51EB"/>
    <w:rsid w:val="00311936"/>
    <w:rsid w:val="003512D1"/>
    <w:rsid w:val="003C6ADB"/>
    <w:rsid w:val="003E7D55"/>
    <w:rsid w:val="00457779"/>
    <w:rsid w:val="004F3E29"/>
    <w:rsid w:val="00547272"/>
    <w:rsid w:val="00614DF4"/>
    <w:rsid w:val="0063600B"/>
    <w:rsid w:val="00643AA5"/>
    <w:rsid w:val="00662680"/>
    <w:rsid w:val="006A3DFD"/>
    <w:rsid w:val="006E5055"/>
    <w:rsid w:val="006F3689"/>
    <w:rsid w:val="007B52A1"/>
    <w:rsid w:val="007D4B7B"/>
    <w:rsid w:val="008553DC"/>
    <w:rsid w:val="00880640"/>
    <w:rsid w:val="008F04B2"/>
    <w:rsid w:val="0093128D"/>
    <w:rsid w:val="00980098"/>
    <w:rsid w:val="009C697A"/>
    <w:rsid w:val="00A352A3"/>
    <w:rsid w:val="00A503E2"/>
    <w:rsid w:val="00A61340"/>
    <w:rsid w:val="00AA7DA7"/>
    <w:rsid w:val="00B03831"/>
    <w:rsid w:val="00B44D7D"/>
    <w:rsid w:val="00B519F0"/>
    <w:rsid w:val="00BA5F88"/>
    <w:rsid w:val="00BD6E65"/>
    <w:rsid w:val="00BE718D"/>
    <w:rsid w:val="00C27254"/>
    <w:rsid w:val="00C4127C"/>
    <w:rsid w:val="00C97BCF"/>
    <w:rsid w:val="00CC1789"/>
    <w:rsid w:val="00D052CA"/>
    <w:rsid w:val="00D35A9F"/>
    <w:rsid w:val="00D75E17"/>
    <w:rsid w:val="00D81CE7"/>
    <w:rsid w:val="00DA773A"/>
    <w:rsid w:val="00DD79FA"/>
    <w:rsid w:val="00DF6867"/>
    <w:rsid w:val="00E70AA4"/>
    <w:rsid w:val="00E762E8"/>
    <w:rsid w:val="00EB4669"/>
    <w:rsid w:val="00EC62B6"/>
    <w:rsid w:val="00F7297E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qFormat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B038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character" w:customStyle="1" w:styleId="a8">
    <w:name w:val="Абзац списку Знак"/>
    <w:link w:val="a7"/>
    <w:uiPriority w:val="99"/>
    <w:locked/>
    <w:rsid w:val="00D75E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3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Руслан Маланчук</cp:lastModifiedBy>
  <cp:revision>6</cp:revision>
  <dcterms:created xsi:type="dcterms:W3CDTF">2025-03-04T13:00:00Z</dcterms:created>
  <dcterms:modified xsi:type="dcterms:W3CDTF">2025-03-06T11:19:00Z</dcterms:modified>
</cp:coreProperties>
</file>