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AF" w:rsidRDefault="004823AF" w:rsidP="004823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352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4823AF" w:rsidRPr="004D6C25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4823AF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04492F">
        <w:rPr>
          <w:rFonts w:ascii="Times New Roman" w:hAnsi="Times New Roman" w:cs="Times New Roman"/>
          <w:iCs/>
          <w:sz w:val="24"/>
          <w:szCs w:val="24"/>
        </w:rPr>
        <w:t>Стіл письмовий 1-дверний з 3-ма шухлядами</w:t>
      </w:r>
      <w:r w:rsidRPr="001E69D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="0004492F"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="0004492F"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 w:rsidR="00044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04492F" w:rsidRDefault="0004492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Стіл письмовий з шухлядами праворуч,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04492F" w:rsidRDefault="0004492F" w:rsidP="000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Стіл письмовий кутовий з тумбою лівосторонній,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04492F" w:rsidRDefault="0004492F" w:rsidP="000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Стіл письмовий кутовий з тумбою правосторонній,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04492F" w:rsidRDefault="0004492F" w:rsidP="000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Стіл письмовий кутовий лівосторонній (з приставками),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04492F" w:rsidRDefault="0004492F" w:rsidP="000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Стіл письмовий кутовий правосторонній (з приставками),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04492F" w:rsidRDefault="0004492F" w:rsidP="0004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Шафа книжкова напівзакрита 4-дверна,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04492F">
        <w:rPr>
          <w:rFonts w:ascii="Times New Roman" w:hAnsi="Times New Roman" w:cs="Times New Roman"/>
          <w:b/>
          <w:color w:val="000000"/>
          <w:sz w:val="24"/>
          <w:szCs w:val="24"/>
        </w:rPr>
        <w:t>3912</w:t>
      </w:r>
      <w:r w:rsidRPr="0004492F">
        <w:rPr>
          <w:rFonts w:ascii="Times New Roman" w:hAnsi="Times New Roman" w:cs="Times New Roman"/>
          <w:color w:val="000000"/>
          <w:sz w:val="24"/>
          <w:szCs w:val="24"/>
        </w:rPr>
        <w:t>0000-9 (Столи, серванти, письмові столи та книжкові шафи)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4823AF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p w:rsidR="0004492F" w:rsidRDefault="0004492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CellSpacing w:w="2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0"/>
        <w:gridCol w:w="6016"/>
        <w:gridCol w:w="1307"/>
        <w:gridCol w:w="1575"/>
      </w:tblGrid>
      <w:tr w:rsidR="004823AF" w:rsidRPr="00711736" w:rsidTr="00416660">
        <w:trPr>
          <w:trHeight w:val="635"/>
          <w:tblCellSpacing w:w="20" w:type="dxa"/>
        </w:trPr>
        <w:tc>
          <w:tcPr>
            <w:tcW w:w="540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76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267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515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4823AF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823AF" w:rsidRPr="00CE5E9E" w:rsidRDefault="004823AF" w:rsidP="00CF02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76" w:type="dxa"/>
            <w:vAlign w:val="center"/>
          </w:tcPr>
          <w:p w:rsidR="004823AF" w:rsidRPr="00416660" w:rsidRDefault="00416660" w:rsidP="00CF0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Стіл письмовий 1-дверний з 3-ма шухлядами</w:t>
            </w:r>
          </w:p>
        </w:tc>
        <w:tc>
          <w:tcPr>
            <w:tcW w:w="1267" w:type="dxa"/>
            <w:vAlign w:val="center"/>
          </w:tcPr>
          <w:p w:rsidR="004823AF" w:rsidRPr="00745F2C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823AF" w:rsidRPr="00745F2C" w:rsidRDefault="00416660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2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6660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16660" w:rsidRPr="00CE5E9E" w:rsidRDefault="00416660" w:rsidP="00416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76" w:type="dxa"/>
            <w:vAlign w:val="center"/>
          </w:tcPr>
          <w:p w:rsidR="00416660" w:rsidRPr="00416660" w:rsidRDefault="00416660" w:rsidP="0041666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Стіл письмовий з шухлядами праворуч</w:t>
            </w:r>
          </w:p>
        </w:tc>
        <w:tc>
          <w:tcPr>
            <w:tcW w:w="1267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6660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16660" w:rsidRPr="00CE5E9E" w:rsidRDefault="00416660" w:rsidP="00416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76" w:type="dxa"/>
            <w:vAlign w:val="center"/>
          </w:tcPr>
          <w:p w:rsidR="00416660" w:rsidRPr="00416660" w:rsidRDefault="00416660" w:rsidP="0041666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Стіл письмовий кутовий з тумбою лівосторонній</w:t>
            </w:r>
          </w:p>
        </w:tc>
        <w:tc>
          <w:tcPr>
            <w:tcW w:w="1267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6660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16660" w:rsidRPr="00CE5E9E" w:rsidRDefault="00416660" w:rsidP="00416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76" w:type="dxa"/>
            <w:vAlign w:val="center"/>
          </w:tcPr>
          <w:p w:rsidR="00416660" w:rsidRPr="00416660" w:rsidRDefault="00416660" w:rsidP="0041666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Стіл письмовий кутовий з тумбою правосторонній</w:t>
            </w:r>
          </w:p>
        </w:tc>
        <w:tc>
          <w:tcPr>
            <w:tcW w:w="1267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6660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16660" w:rsidRPr="00CE5E9E" w:rsidRDefault="00416660" w:rsidP="00416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76" w:type="dxa"/>
            <w:vAlign w:val="center"/>
          </w:tcPr>
          <w:p w:rsidR="00416660" w:rsidRPr="00416660" w:rsidRDefault="00416660" w:rsidP="0041666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Стіл письмовий кутовий лівосторонній (з приставками)</w:t>
            </w:r>
          </w:p>
        </w:tc>
        <w:tc>
          <w:tcPr>
            <w:tcW w:w="1267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6660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16660" w:rsidRPr="00CE5E9E" w:rsidRDefault="00416660" w:rsidP="00416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76" w:type="dxa"/>
            <w:vAlign w:val="center"/>
          </w:tcPr>
          <w:p w:rsidR="00416660" w:rsidRPr="00416660" w:rsidRDefault="00416660" w:rsidP="0041666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Стіл письмовий кутовий правосторонній (з приставками)</w:t>
            </w:r>
          </w:p>
        </w:tc>
        <w:tc>
          <w:tcPr>
            <w:tcW w:w="1267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6660" w:rsidRPr="00711736" w:rsidTr="00416660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16660" w:rsidRPr="00CE5E9E" w:rsidRDefault="00416660" w:rsidP="00416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76" w:type="dxa"/>
            <w:vAlign w:val="center"/>
          </w:tcPr>
          <w:p w:rsidR="00416660" w:rsidRPr="00416660" w:rsidRDefault="00416660" w:rsidP="0041666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66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Шафа книжкова напівзакрита 4-дверна</w:t>
            </w:r>
          </w:p>
        </w:tc>
        <w:tc>
          <w:tcPr>
            <w:tcW w:w="1267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416660" w:rsidRPr="00745F2C" w:rsidRDefault="00416660" w:rsidP="00416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4492F" w:rsidRDefault="0004492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Місце поставки товарів, місце виконання робіт чи надання послуг: вул. Ге</w:t>
      </w:r>
      <w:r>
        <w:rPr>
          <w:rFonts w:ascii="Times New Roman" w:hAnsi="Times New Roman" w:cs="Times New Roman"/>
          <w:color w:val="000000"/>
          <w:sz w:val="24"/>
          <w:szCs w:val="24"/>
        </w:rPr>
        <w:t>нерала Арабея, 11, м. Вінниця, Вінницька область, Україна.</w:t>
      </w:r>
    </w:p>
    <w:p w:rsidR="0004273E" w:rsidRPr="0004273E" w:rsidRDefault="004823AF" w:rsidP="000427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Очікувана вартість предмета закупівлі:</w:t>
      </w:r>
      <w:r w:rsidRPr="00042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73E" w:rsidRPr="0004273E">
        <w:rPr>
          <w:rFonts w:ascii="Times New Roman" w:hAnsi="Times New Roman" w:cs="Times New Roman"/>
          <w:b/>
          <w:iCs/>
          <w:sz w:val="24"/>
          <w:szCs w:val="24"/>
        </w:rPr>
        <w:t>294</w:t>
      </w:r>
      <w:r w:rsidR="0004273E" w:rsidRPr="000427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600.00 грн.</w:t>
      </w:r>
      <w:r w:rsidR="0004273E" w:rsidRPr="0004273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(Двісті дев’яносто чотири тисячі шістсот гривень 00 коп.) </w:t>
      </w:r>
      <w:r w:rsidR="0004273E" w:rsidRPr="0004273E">
        <w:rPr>
          <w:rFonts w:ascii="Times New Roman" w:hAnsi="Times New Roman" w:cs="Times New Roman"/>
          <w:b/>
          <w:color w:val="000000"/>
          <w:sz w:val="24"/>
          <w:szCs w:val="24"/>
        </w:rPr>
        <w:t>з/без ПДВ.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Строк поставки товарів, виконання робіт, надання послуг: </w:t>
      </w:r>
      <w:r w:rsidR="00577F72">
        <w:rPr>
          <w:rFonts w:ascii="Times New Roman" w:hAnsi="Times New Roman" w:cs="Times New Roman"/>
          <w:color w:val="000000"/>
          <w:sz w:val="24"/>
          <w:szCs w:val="24"/>
        </w:rPr>
        <w:t>до 31 серпня</w:t>
      </w:r>
      <w:bookmarkStart w:id="0" w:name="_GoBack"/>
      <w:bookmarkEnd w:id="0"/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2024 року включно.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Кінцевий строк подання тендерних пропозицій: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Умови оплати: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товару </w:t>
      </w:r>
      <w:r w:rsidRPr="00352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35270B">
        <w:rPr>
          <w:rFonts w:ascii="Times New Roman" w:hAnsi="Times New Roman" w:cs="Times New Roman"/>
          <w:sz w:val="24"/>
          <w:szCs w:val="24"/>
        </w:rPr>
        <w:t xml:space="preserve">оплата товару здійснюється впродовж 15 (п’ятнадцять) робочих днів з моменту отримання кожної окремої партії товару.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Мова (мови), якою (якими) повинні готуватися тендерні пропозиції: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Розмір забезпечення тендерних пропозицій (якщо замовник вимагає його надати):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 забезпечення тендерних пропозицій: </w:t>
      </w:r>
      <w:r w:rsidRPr="0035270B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 надання забезпечення тендерних пропозицій (якщо замовник вимагає його надати):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застосовуються.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розкриття тендерних пропозицій, якщо оголошення про проведення відкритих торгів оприлюднюється </w:t>
      </w:r>
      <w:r w:rsidRPr="0048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 частини третьої статті 10 цього Закону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270B">
        <w:rPr>
          <w:rFonts w:ascii="Times New Roman" w:hAnsi="Times New Roman" w:cs="Times New Roman"/>
          <w:b/>
          <w:color w:val="000000"/>
          <w:sz w:val="24"/>
          <w:szCs w:val="24"/>
        </w:rPr>
        <w:t>0,5%.</w:t>
      </w:r>
    </w:p>
    <w:p w:rsidR="004823AF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Математична формула для розрахунку приведеної ціни (у разі її застосування):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AF" w:rsidRDefault="004823AF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  <w:gridCol w:w="2834"/>
      </w:tblGrid>
      <w:tr w:rsidR="00616806" w:rsidRPr="00885EC7" w:rsidTr="00616806">
        <w:tc>
          <w:tcPr>
            <w:tcW w:w="3406" w:type="dxa"/>
          </w:tcPr>
          <w:p w:rsidR="00616806" w:rsidRPr="00885EC7" w:rsidRDefault="00616806" w:rsidP="00E139B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3120" w:type="dxa"/>
          </w:tcPr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85E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3E3626" w:rsidRPr="00885EC7" w:rsidRDefault="003E3626" w:rsidP="0061680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626" w:rsidRPr="00885EC7" w:rsidSect="00616806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E4" w:rsidRDefault="00AA22E4" w:rsidP="0004273E">
      <w:pPr>
        <w:spacing w:after="0" w:line="240" w:lineRule="auto"/>
      </w:pPr>
      <w:r>
        <w:separator/>
      </w:r>
    </w:p>
  </w:endnote>
  <w:endnote w:type="continuationSeparator" w:id="0">
    <w:p w:rsidR="00AA22E4" w:rsidRDefault="00AA22E4" w:rsidP="000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249265"/>
      <w:docPartObj>
        <w:docPartGallery w:val="Page Numbers (Bottom of Page)"/>
        <w:docPartUnique/>
      </w:docPartObj>
    </w:sdtPr>
    <w:sdtEndPr/>
    <w:sdtContent>
      <w:p w:rsidR="0004273E" w:rsidRDefault="000427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72" w:rsidRPr="00577F72">
          <w:rPr>
            <w:noProof/>
            <w:lang w:val="ru-RU"/>
          </w:rPr>
          <w:t>1</w:t>
        </w:r>
        <w:r>
          <w:fldChar w:fldCharType="end"/>
        </w:r>
      </w:p>
    </w:sdtContent>
  </w:sdt>
  <w:p w:rsidR="0004273E" w:rsidRDefault="00042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E4" w:rsidRDefault="00AA22E4" w:rsidP="0004273E">
      <w:pPr>
        <w:spacing w:after="0" w:line="240" w:lineRule="auto"/>
      </w:pPr>
      <w:r>
        <w:separator/>
      </w:r>
    </w:p>
  </w:footnote>
  <w:footnote w:type="continuationSeparator" w:id="0">
    <w:p w:rsidR="00AA22E4" w:rsidRDefault="00AA22E4" w:rsidP="000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2685"/>
    <w:multiLevelType w:val="multilevel"/>
    <w:tmpl w:val="623ADC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6"/>
    <w:rsid w:val="0004273E"/>
    <w:rsid w:val="0004492F"/>
    <w:rsid w:val="003E3626"/>
    <w:rsid w:val="00416660"/>
    <w:rsid w:val="004823AF"/>
    <w:rsid w:val="00577F72"/>
    <w:rsid w:val="005B16E6"/>
    <w:rsid w:val="005D761B"/>
    <w:rsid w:val="006137FA"/>
    <w:rsid w:val="00616806"/>
    <w:rsid w:val="0075217F"/>
    <w:rsid w:val="00761F7E"/>
    <w:rsid w:val="0093674D"/>
    <w:rsid w:val="009C78C4"/>
    <w:rsid w:val="00AA22E4"/>
    <w:rsid w:val="00B63D4C"/>
    <w:rsid w:val="00CA12F3"/>
    <w:rsid w:val="00CC7925"/>
    <w:rsid w:val="00D1379F"/>
    <w:rsid w:val="00FC48CA"/>
    <w:rsid w:val="00FC57C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04A4-CD9D-4431-BD8C-D2B402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26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2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4273E"/>
    <w:pPr>
      <w:ind w:left="720"/>
      <w:contextualSpacing/>
    </w:pPr>
    <w:rPr>
      <w:rFonts w:asciiTheme="minorHAnsi" w:hAnsiTheme="minorHAnsi" w:cstheme="minorBidi"/>
      <w:lang w:eastAsia="ru-RU"/>
    </w:rPr>
  </w:style>
  <w:style w:type="paragraph" w:styleId="a5">
    <w:name w:val="header"/>
    <w:basedOn w:val="a"/>
    <w:link w:val="a6"/>
    <w:uiPriority w:val="99"/>
    <w:unhideWhenUsed/>
    <w:rsid w:val="0004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73E"/>
    <w:rPr>
      <w:rFonts w:ascii="Calibri" w:eastAsiaTheme="minorEastAsia" w:hAnsi="Calibri" w:cs="Calibri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4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73E"/>
    <w:rPr>
      <w:rFonts w:ascii="Calibri" w:eastAsiaTheme="minorEastAsia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7</cp:revision>
  <dcterms:created xsi:type="dcterms:W3CDTF">2024-05-28T16:08:00Z</dcterms:created>
  <dcterms:modified xsi:type="dcterms:W3CDTF">2024-06-17T07:22:00Z</dcterms:modified>
</cp:coreProperties>
</file>