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C7" w:rsidRPr="00885EC7" w:rsidRDefault="00885EC7" w:rsidP="00885EC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ОГОЛОШЕННЯ 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85E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 проведення відкритих торгів </w:t>
      </w:r>
    </w:p>
    <w:p w:rsidR="00885EC7" w:rsidRPr="00885EC7" w:rsidRDefault="00885EC7" w:rsidP="00885EC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5EC7" w:rsidRPr="00885EC7" w:rsidRDefault="00885EC7" w:rsidP="00885EC7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>Найменування замовника: ВІННИЦЬКЕ ВИЩЕ ПРОФЕСІЙНЕ УЧИЛИЩЕ ДЕПАРТАМЕНТУ ПОЛІЦІЇ ОХОРОНИ, скорочена назва – ВВПУ ДПО</w:t>
      </w:r>
    </w:p>
    <w:p w:rsidR="00885EC7" w:rsidRPr="00885EC7" w:rsidRDefault="00885EC7" w:rsidP="00885EC7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>1.1.Місцезнаходження  замовника: м. Вінниця.</w:t>
      </w:r>
    </w:p>
    <w:p w:rsidR="00885EC7" w:rsidRPr="00885EC7" w:rsidRDefault="00885EC7" w:rsidP="00885EC7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>1.2.Ідентифікаційний код замовника в Єдиному державному реєстрі юридичних осіб,    фізичних осіб - підприємців та громадських формувань: 08571794</w:t>
      </w:r>
    </w:p>
    <w:p w:rsidR="00885EC7" w:rsidRPr="00885EC7" w:rsidRDefault="00885EC7" w:rsidP="00885EC7">
      <w:pPr>
        <w:shd w:val="clear" w:color="auto" w:fill="FFFFFF"/>
        <w:spacing w:after="0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>1.3. Категорія замовника: правоохоронні органи.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2. Назва предмета закупівлі із зазначенням коду за Єдиним закупівельним словником: 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="00045E48" w:rsidRPr="00045E48">
        <w:rPr>
          <w:rFonts w:ascii="Times New Roman" w:hAnsi="Times New Roman" w:cs="Times New Roman"/>
          <w:sz w:val="24"/>
          <w:szCs w:val="24"/>
        </w:rPr>
        <w:t xml:space="preserve">Шолом балістичний (кулезахисний) </w:t>
      </w:r>
      <w:r w:rsidR="00045E48" w:rsidRPr="00045E48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045E48" w:rsidRPr="00045E48">
        <w:rPr>
          <w:rFonts w:ascii="Times New Roman" w:hAnsi="Times New Roman" w:cs="Times New Roman"/>
          <w:sz w:val="24"/>
          <w:szCs w:val="24"/>
        </w:rPr>
        <w:t xml:space="preserve"> або «еквівалент»</w:t>
      </w:r>
      <w:r w:rsidR="001E096E" w:rsidRPr="00543C17">
        <w:rPr>
          <w:rFonts w:ascii="Times New Roman" w:hAnsi="Times New Roman" w:cs="Times New Roman"/>
          <w:sz w:val="24"/>
          <w:szCs w:val="24"/>
        </w:rPr>
        <w:t xml:space="preserve">, код </w:t>
      </w:r>
      <w:r w:rsidR="001E096E" w:rsidRPr="00543C17">
        <w:rPr>
          <w:rFonts w:ascii="Times New Roman" w:hAnsi="Times New Roman" w:cs="Times New Roman"/>
          <w:b/>
          <w:sz w:val="24"/>
          <w:szCs w:val="24"/>
        </w:rPr>
        <w:t>3581</w:t>
      </w:r>
      <w:r w:rsidR="001E096E" w:rsidRPr="00543C17">
        <w:rPr>
          <w:rFonts w:ascii="Times New Roman" w:hAnsi="Times New Roman" w:cs="Times New Roman"/>
          <w:sz w:val="24"/>
          <w:szCs w:val="24"/>
        </w:rPr>
        <w:t>0000-5 (Індивідуальне обмундирування)</w:t>
      </w:r>
      <w:r w:rsidR="001E096E">
        <w:rPr>
          <w:rFonts w:ascii="Times New Roman" w:hAnsi="Times New Roman" w:cs="Times New Roman"/>
          <w:sz w:val="24"/>
          <w:szCs w:val="24"/>
        </w:rPr>
        <w:t xml:space="preserve"> </w:t>
      </w:r>
      <w:r w:rsidRPr="00885EC7">
        <w:rPr>
          <w:rFonts w:ascii="Times New Roman" w:hAnsi="Times New Roman" w:cs="Times New Roman"/>
          <w:sz w:val="24"/>
          <w:szCs w:val="24"/>
        </w:rPr>
        <w:t>за ДК 021:2015 «Єдиний закупівельний словник»</w:t>
      </w:r>
      <w:r w:rsidRPr="00885EC7">
        <w:rPr>
          <w:rFonts w:ascii="Times New Roman" w:hAnsi="Times New Roman" w:cs="Times New Roman"/>
          <w:bCs/>
          <w:sz w:val="24"/>
          <w:szCs w:val="24"/>
        </w:rPr>
        <w:t>.</w:t>
      </w:r>
    </w:p>
    <w:p w:rsidR="00885EC7" w:rsidRPr="00885EC7" w:rsidRDefault="00885EC7" w:rsidP="00885EC7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3. Кількість товарів, обсяг робіт або послуг: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415"/>
        <w:gridCol w:w="1248"/>
        <w:gridCol w:w="1275"/>
      </w:tblGrid>
      <w:tr w:rsidR="00885EC7" w:rsidRPr="00885EC7" w:rsidTr="001E096E">
        <w:trPr>
          <w:trHeight w:val="635"/>
        </w:trPr>
        <w:tc>
          <w:tcPr>
            <w:tcW w:w="560" w:type="dxa"/>
            <w:vAlign w:val="center"/>
            <w:hideMark/>
          </w:tcPr>
          <w:p w:rsidR="00885EC7" w:rsidRPr="00885EC7" w:rsidRDefault="00885EC7" w:rsidP="00886C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15" w:type="dxa"/>
            <w:vAlign w:val="center"/>
            <w:hideMark/>
          </w:tcPr>
          <w:p w:rsidR="00885EC7" w:rsidRPr="00885EC7" w:rsidRDefault="00885EC7" w:rsidP="00886C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предмету закупівлі</w:t>
            </w:r>
          </w:p>
        </w:tc>
        <w:tc>
          <w:tcPr>
            <w:tcW w:w="1248" w:type="dxa"/>
            <w:vAlign w:val="center"/>
            <w:hideMark/>
          </w:tcPr>
          <w:p w:rsidR="00885EC7" w:rsidRPr="00885EC7" w:rsidRDefault="00885EC7" w:rsidP="00886C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1275" w:type="dxa"/>
            <w:vAlign w:val="center"/>
            <w:hideMark/>
          </w:tcPr>
          <w:p w:rsidR="00885EC7" w:rsidRPr="00885EC7" w:rsidRDefault="00885EC7" w:rsidP="00886C9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Кількість</w:t>
            </w:r>
          </w:p>
        </w:tc>
      </w:tr>
      <w:tr w:rsidR="00885EC7" w:rsidRPr="00885EC7" w:rsidTr="00045E48">
        <w:trPr>
          <w:trHeight w:val="563"/>
        </w:trPr>
        <w:tc>
          <w:tcPr>
            <w:tcW w:w="560" w:type="dxa"/>
          </w:tcPr>
          <w:p w:rsidR="00885EC7" w:rsidRPr="00885EC7" w:rsidRDefault="00885EC7" w:rsidP="00886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5" w:type="dxa"/>
            <w:vAlign w:val="center"/>
          </w:tcPr>
          <w:p w:rsidR="00885EC7" w:rsidRPr="00045E48" w:rsidRDefault="001E096E" w:rsidP="00045E48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E09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Шолом </w:t>
            </w:r>
            <w:r w:rsidR="00045E48">
              <w:rPr>
                <w:rFonts w:ascii="Times New Roman" w:hAnsi="Times New Roman" w:cs="Times New Roman"/>
                <w:i/>
                <w:sz w:val="24"/>
                <w:szCs w:val="24"/>
              </w:rPr>
              <w:t>балістичний (</w:t>
            </w:r>
            <w:r w:rsidRPr="001E096E">
              <w:rPr>
                <w:rFonts w:ascii="Times New Roman" w:hAnsi="Times New Roman" w:cs="Times New Roman"/>
                <w:i/>
                <w:sz w:val="24"/>
                <w:szCs w:val="24"/>
              </w:rPr>
              <w:t>кулезахисний</w:t>
            </w:r>
            <w:r w:rsidR="0004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="00045E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TOR</w:t>
            </w:r>
            <w:r w:rsidR="00045E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або «еквівалент»</w:t>
            </w:r>
          </w:p>
        </w:tc>
        <w:tc>
          <w:tcPr>
            <w:tcW w:w="1248" w:type="dxa"/>
            <w:vAlign w:val="center"/>
          </w:tcPr>
          <w:p w:rsidR="00885EC7" w:rsidRPr="00885EC7" w:rsidRDefault="00885EC7" w:rsidP="00045E4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i/>
                <w:sz w:val="24"/>
                <w:szCs w:val="24"/>
              </w:rPr>
              <w:t>шт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885EC7" w:rsidRPr="00885EC7" w:rsidRDefault="00045E48" w:rsidP="00045E4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40</w:t>
            </w:r>
          </w:p>
        </w:tc>
      </w:tr>
    </w:tbl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hAnsi="Times New Roman" w:cs="Times New Roman"/>
          <w:color w:val="000000"/>
          <w:sz w:val="24"/>
          <w:szCs w:val="24"/>
        </w:rPr>
        <w:t>3.1. Місце поставки товарів, місце виконання робіт чи надання послуг: м. Вінниця.</w:t>
      </w:r>
    </w:p>
    <w:p w:rsidR="00885EC7" w:rsidRPr="00885EC7" w:rsidRDefault="00885EC7" w:rsidP="00885EC7">
      <w:pPr>
        <w:autoSpaceDE w:val="0"/>
        <w:spacing w:after="0"/>
        <w:ind w:right="-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Очікувана вартість предмета закупівлі: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096E">
        <w:rPr>
          <w:rFonts w:ascii="Times New Roman" w:hAnsi="Times New Roman" w:cs="Times New Roman"/>
          <w:b/>
          <w:sz w:val="24"/>
          <w:szCs w:val="24"/>
        </w:rPr>
        <w:t>640 000</w:t>
      </w:r>
      <w:r w:rsidRPr="00885EC7">
        <w:rPr>
          <w:rFonts w:ascii="Times New Roman" w:hAnsi="Times New Roman" w:cs="Times New Roman"/>
          <w:b/>
          <w:sz w:val="24"/>
          <w:szCs w:val="24"/>
        </w:rPr>
        <w:t xml:space="preserve">,00 грн. </w:t>
      </w:r>
      <w:r w:rsidR="001E096E">
        <w:rPr>
          <w:rFonts w:ascii="Times New Roman" w:hAnsi="Times New Roman" w:cs="Times New Roman"/>
          <w:b/>
          <w:i/>
          <w:sz w:val="24"/>
          <w:szCs w:val="24"/>
        </w:rPr>
        <w:t xml:space="preserve">(Шістсот сорок </w:t>
      </w:r>
      <w:r w:rsidRPr="00885EC7">
        <w:rPr>
          <w:rFonts w:ascii="Times New Roman" w:hAnsi="Times New Roman" w:cs="Times New Roman"/>
          <w:b/>
          <w:i/>
          <w:sz w:val="24"/>
          <w:szCs w:val="24"/>
        </w:rPr>
        <w:t>тисяч гривень 00 коп.),</w:t>
      </w:r>
      <w:r w:rsidRPr="00885EC7">
        <w:rPr>
          <w:rFonts w:ascii="Times New Roman" w:hAnsi="Times New Roman" w:cs="Times New Roman"/>
          <w:b/>
          <w:sz w:val="24"/>
          <w:szCs w:val="24"/>
        </w:rPr>
        <w:t xml:space="preserve"> з/без ПДВ</w:t>
      </w:r>
      <w:r w:rsidRPr="00885EC7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Строк поставки товарів, виконання робіт, надання послуг: 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>до 31 грудня 2023 року включно.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Кінцевий строк подання тендерних пропозицій: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визначається ЕСЗ автоматично.</w:t>
      </w:r>
    </w:p>
    <w:p w:rsidR="00885EC7" w:rsidRPr="00885EC7" w:rsidRDefault="00885EC7" w:rsidP="00885E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Умови оплати: 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товару </w:t>
      </w:r>
      <w:r w:rsidRPr="00885E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— </w:t>
      </w:r>
      <w:r w:rsidRPr="00885EC7">
        <w:rPr>
          <w:rFonts w:ascii="Times New Roman" w:hAnsi="Times New Roman" w:cs="Times New Roman"/>
          <w:sz w:val="24"/>
          <w:szCs w:val="24"/>
        </w:rPr>
        <w:t xml:space="preserve">оплата товару здійснюється впродовж 15 (п’ятнадцяти) робочих днів з моменту отримання товару. 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Мова (мови), якою (якими) повинні готуватися тендерні пропозиції: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українська</w:t>
      </w:r>
    </w:p>
    <w:p w:rsidR="00885EC7" w:rsidRPr="00885EC7" w:rsidRDefault="00885EC7" w:rsidP="00885E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Розмір забезпечення тендерних пропозицій (якщо замовник вимагає його надати):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не вимагається.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9.1.Вид  забезпечення тендерних пропозицій: </w:t>
      </w:r>
      <w:r w:rsidRPr="00885EC7">
        <w:rPr>
          <w:rFonts w:ascii="Times New Roman" w:hAnsi="Times New Roman" w:cs="Times New Roman"/>
          <w:sz w:val="24"/>
          <w:szCs w:val="24"/>
        </w:rPr>
        <w:t>не застосовується.</w:t>
      </w:r>
    </w:p>
    <w:p w:rsidR="00885EC7" w:rsidRPr="00885EC7" w:rsidRDefault="00885EC7" w:rsidP="00885E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9.2.Умови надання забезпечення тендерних пропозицій (якщо замовник вимагає його надати):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не встановлюються.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Дата розкриття тендерних пропозицій, якщо оголошення про проведення відкритих торгів оприлюднюється 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відповідно до частини третьої статті 10 цього Закону</w:t>
      </w: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885EC7" w:rsidRPr="00885EC7" w:rsidRDefault="00885EC7" w:rsidP="00885E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Розмір мінімального кроку пониження ціни під час електронного аукціону у межах  від 0,5 відсотка до 3 відсотків очікуваної вартості закупівлі або в грошових одиницях: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0,5%.</w:t>
      </w:r>
    </w:p>
    <w:p w:rsidR="00885EC7" w:rsidRPr="00885EC7" w:rsidRDefault="00885EC7" w:rsidP="00885EC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5E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Математична формула для розрахунку приведеної ціни (у разі її застосування):</w:t>
      </w:r>
      <w:r w:rsidRPr="00885EC7">
        <w:rPr>
          <w:rFonts w:ascii="Times New Roman" w:hAnsi="Times New Roman" w:cs="Times New Roman"/>
          <w:color w:val="000000"/>
          <w:sz w:val="24"/>
          <w:szCs w:val="24"/>
        </w:rPr>
        <w:t xml:space="preserve"> не застосовується.</w:t>
      </w: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5EC7" w:rsidRPr="00885EC7" w:rsidRDefault="00885EC7" w:rsidP="00885EC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c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3336"/>
        <w:gridCol w:w="2709"/>
      </w:tblGrid>
      <w:tr w:rsidR="00885EC7" w:rsidRPr="00885EC7" w:rsidTr="00886C95">
        <w:tc>
          <w:tcPr>
            <w:tcW w:w="3589" w:type="dxa"/>
          </w:tcPr>
          <w:p w:rsidR="00885EC7" w:rsidRPr="00885EC7" w:rsidRDefault="00885EC7" w:rsidP="00886C9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Провідний фахівець з публічних закупівель                         </w:t>
            </w:r>
          </w:p>
        </w:tc>
        <w:tc>
          <w:tcPr>
            <w:tcW w:w="3336" w:type="dxa"/>
          </w:tcPr>
          <w:p w:rsidR="00885EC7" w:rsidRPr="00885EC7" w:rsidRDefault="00885EC7" w:rsidP="00886C9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EC7" w:rsidRPr="00885EC7" w:rsidRDefault="00885EC7" w:rsidP="00886C95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  </w:t>
            </w:r>
          </w:p>
        </w:tc>
        <w:tc>
          <w:tcPr>
            <w:tcW w:w="2709" w:type="dxa"/>
          </w:tcPr>
          <w:p w:rsidR="00885EC7" w:rsidRPr="00885EC7" w:rsidRDefault="00885EC7" w:rsidP="00886C95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EC7" w:rsidRPr="00885EC7" w:rsidRDefault="00885EC7" w:rsidP="00886C95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EC7">
              <w:rPr>
                <w:rFonts w:ascii="Times New Roman" w:hAnsi="Times New Roman" w:cs="Times New Roman"/>
                <w:b/>
                <w:sz w:val="24"/>
                <w:szCs w:val="24"/>
              </w:rPr>
              <w:t>Григорій ВЛАСЕНКО</w:t>
            </w:r>
          </w:p>
        </w:tc>
      </w:tr>
    </w:tbl>
    <w:p w:rsidR="00103F2D" w:rsidRDefault="00103F2D" w:rsidP="0035618B">
      <w:pPr>
        <w:tabs>
          <w:tab w:val="left" w:pos="1425"/>
        </w:tabs>
        <w:spacing w:after="0"/>
        <w:ind w:left="538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03F2D" w:rsidSect="00781EA0">
      <w:footerReference w:type="default" r:id="rId7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761" w:rsidRDefault="00615761" w:rsidP="00FC3AF2">
      <w:pPr>
        <w:spacing w:after="0" w:line="240" w:lineRule="auto"/>
      </w:pPr>
      <w:r>
        <w:separator/>
      </w:r>
    </w:p>
  </w:endnote>
  <w:endnote w:type="continuationSeparator" w:id="0">
    <w:p w:rsidR="00615761" w:rsidRDefault="00615761" w:rsidP="00FC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8514361"/>
      <w:docPartObj>
        <w:docPartGallery w:val="Page Numbers (Bottom of Page)"/>
        <w:docPartUnique/>
      </w:docPartObj>
    </w:sdtPr>
    <w:sdtEndPr/>
    <w:sdtContent>
      <w:p w:rsidR="00FC3AF2" w:rsidRDefault="00FC3AF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E48" w:rsidRPr="00045E48">
          <w:rPr>
            <w:noProof/>
            <w:lang w:val="ru-RU"/>
          </w:rPr>
          <w:t>1</w:t>
        </w:r>
        <w:r>
          <w:fldChar w:fldCharType="end"/>
        </w:r>
      </w:p>
    </w:sdtContent>
  </w:sdt>
  <w:p w:rsidR="00FC3AF2" w:rsidRDefault="00FC3A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761" w:rsidRDefault="00615761" w:rsidP="00FC3AF2">
      <w:pPr>
        <w:spacing w:after="0" w:line="240" w:lineRule="auto"/>
      </w:pPr>
      <w:r>
        <w:separator/>
      </w:r>
    </w:p>
  </w:footnote>
  <w:footnote w:type="continuationSeparator" w:id="0">
    <w:p w:rsidR="00615761" w:rsidRDefault="00615761" w:rsidP="00FC3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0D3C49"/>
    <w:multiLevelType w:val="hybridMultilevel"/>
    <w:tmpl w:val="3E0E01A6"/>
    <w:lvl w:ilvl="0" w:tplc="A8FC3C94">
      <w:start w:val="25"/>
      <w:numFmt w:val="bullet"/>
      <w:lvlText w:val="-"/>
      <w:lvlJc w:val="left"/>
      <w:pPr>
        <w:ind w:left="50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9" w:hanging="360"/>
      </w:pPr>
      <w:rPr>
        <w:rFonts w:ascii="Wingdings" w:hAnsi="Wingdings" w:hint="default"/>
      </w:rPr>
    </w:lvl>
  </w:abstractNum>
  <w:abstractNum w:abstractNumId="1">
    <w:nsid w:val="68666FA4"/>
    <w:multiLevelType w:val="multilevel"/>
    <w:tmpl w:val="851ABF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33"/>
    <w:rsid w:val="0001258F"/>
    <w:rsid w:val="00020DF6"/>
    <w:rsid w:val="00045E48"/>
    <w:rsid w:val="00094D3F"/>
    <w:rsid w:val="000B0DB4"/>
    <w:rsid w:val="000B2C3C"/>
    <w:rsid w:val="000B3E3D"/>
    <w:rsid w:val="000B77C7"/>
    <w:rsid w:val="00103F2D"/>
    <w:rsid w:val="001268E1"/>
    <w:rsid w:val="00156FA4"/>
    <w:rsid w:val="001E096E"/>
    <w:rsid w:val="001F16D5"/>
    <w:rsid w:val="00267128"/>
    <w:rsid w:val="002A189A"/>
    <w:rsid w:val="00330932"/>
    <w:rsid w:val="0035313B"/>
    <w:rsid w:val="0035618B"/>
    <w:rsid w:val="00386DBB"/>
    <w:rsid w:val="003B1F38"/>
    <w:rsid w:val="0043762C"/>
    <w:rsid w:val="00456007"/>
    <w:rsid w:val="004768C9"/>
    <w:rsid w:val="004E1FDD"/>
    <w:rsid w:val="004E4E76"/>
    <w:rsid w:val="004E7C1D"/>
    <w:rsid w:val="00565C53"/>
    <w:rsid w:val="00615761"/>
    <w:rsid w:val="006656E9"/>
    <w:rsid w:val="006F272A"/>
    <w:rsid w:val="0071372A"/>
    <w:rsid w:val="00781EA0"/>
    <w:rsid w:val="008640F0"/>
    <w:rsid w:val="00885EC7"/>
    <w:rsid w:val="009A72C9"/>
    <w:rsid w:val="00B11EB5"/>
    <w:rsid w:val="00B12B97"/>
    <w:rsid w:val="00B12D15"/>
    <w:rsid w:val="00B50BC9"/>
    <w:rsid w:val="00B90F09"/>
    <w:rsid w:val="00BE737E"/>
    <w:rsid w:val="00BF25EE"/>
    <w:rsid w:val="00C402BC"/>
    <w:rsid w:val="00C853D3"/>
    <w:rsid w:val="00CF5EA4"/>
    <w:rsid w:val="00D7248B"/>
    <w:rsid w:val="00DF54D1"/>
    <w:rsid w:val="00DF621C"/>
    <w:rsid w:val="00E649DD"/>
    <w:rsid w:val="00E80481"/>
    <w:rsid w:val="00E804A5"/>
    <w:rsid w:val="00EF235A"/>
    <w:rsid w:val="00F12B85"/>
    <w:rsid w:val="00F33F04"/>
    <w:rsid w:val="00F92433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C8833-DACF-4968-AC9B-7F7AA3A8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433"/>
    <w:rPr>
      <w:rFonts w:ascii="Calibri" w:eastAsiaTheme="minorEastAsia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0F0"/>
    <w:pPr>
      <w:suppressAutoHyphens/>
      <w:spacing w:after="0" w:line="240" w:lineRule="auto"/>
    </w:pPr>
    <w:rPr>
      <w:rFonts w:ascii="Calibri" w:eastAsia="SimSun" w:hAnsi="Calibri" w:cs="SimSun"/>
      <w:lang w:eastAsia="ar-SA"/>
    </w:rPr>
  </w:style>
  <w:style w:type="paragraph" w:customStyle="1" w:styleId="rvps2">
    <w:name w:val="rvps2"/>
    <w:basedOn w:val="a"/>
    <w:qFormat/>
    <w:rsid w:val="008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BF25EE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FC3AF2"/>
    <w:rPr>
      <w:rFonts w:ascii="Calibri" w:eastAsiaTheme="minorEastAsia" w:hAnsi="Calibri" w:cs="Calibri"/>
      <w:lang w:eastAsia="uk-UA"/>
    </w:rPr>
  </w:style>
  <w:style w:type="paragraph" w:styleId="a6">
    <w:name w:val="header"/>
    <w:basedOn w:val="a"/>
    <w:link w:val="a7"/>
    <w:uiPriority w:val="99"/>
    <w:unhideWhenUsed/>
    <w:rsid w:val="00FC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C3AF2"/>
    <w:rPr>
      <w:rFonts w:ascii="Calibri" w:eastAsiaTheme="minorEastAsia" w:hAnsi="Calibri" w:cs="Calibri"/>
      <w:lang w:eastAsia="uk-UA"/>
    </w:rPr>
  </w:style>
  <w:style w:type="paragraph" w:styleId="a8">
    <w:name w:val="footer"/>
    <w:basedOn w:val="a"/>
    <w:link w:val="a9"/>
    <w:uiPriority w:val="99"/>
    <w:unhideWhenUsed/>
    <w:rsid w:val="00FC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C3AF2"/>
    <w:rPr>
      <w:rFonts w:ascii="Calibri" w:eastAsiaTheme="minorEastAsia" w:hAnsi="Calibri" w:cs="Calibri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0B7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77C7"/>
    <w:rPr>
      <w:rFonts w:ascii="Segoe UI" w:eastAsiaTheme="minorEastAsia" w:hAnsi="Segoe UI" w:cs="Segoe UI"/>
      <w:sz w:val="18"/>
      <w:szCs w:val="18"/>
      <w:lang w:eastAsia="uk-UA"/>
    </w:rPr>
  </w:style>
  <w:style w:type="table" w:styleId="ac">
    <w:name w:val="Table Grid"/>
    <w:basedOn w:val="a1"/>
    <w:uiPriority w:val="39"/>
    <w:rsid w:val="00885E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Григорій Власенко</cp:lastModifiedBy>
  <cp:revision>4</cp:revision>
  <cp:lastPrinted>2023-11-01T11:56:00Z</cp:lastPrinted>
  <dcterms:created xsi:type="dcterms:W3CDTF">2023-11-01T11:57:00Z</dcterms:created>
  <dcterms:modified xsi:type="dcterms:W3CDTF">2023-11-06T13:29:00Z</dcterms:modified>
</cp:coreProperties>
</file>