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5D" w:rsidRPr="00FB24E2" w:rsidRDefault="00B75B5D" w:rsidP="00B75B5D">
      <w:pPr>
        <w:spacing w:after="0"/>
        <w:jc w:val="center"/>
        <w:rPr>
          <w:rFonts w:eastAsia="Times New Roman" w:cs="Times New Roman"/>
          <w:color w:val="000000"/>
          <w:lang w:eastAsia="uk-UA"/>
        </w:rPr>
      </w:pPr>
      <w:r w:rsidRPr="00FB24E2">
        <w:rPr>
          <w:rFonts w:eastAsia="Times New Roman" w:cs="Times New Roman"/>
          <w:b/>
          <w:bCs/>
          <w:color w:val="000000"/>
          <w:lang w:eastAsia="uk-UA"/>
        </w:rPr>
        <w:t>ОГОЛОШЕННЯ </w:t>
      </w:r>
      <w:r w:rsidRPr="00FB24E2">
        <w:rPr>
          <w:rFonts w:eastAsia="Times New Roman" w:cs="Times New Roman"/>
          <w:color w:val="000000"/>
          <w:lang w:eastAsia="uk-UA"/>
        </w:rPr>
        <w:br/>
      </w:r>
      <w:r w:rsidRPr="00FB24E2">
        <w:rPr>
          <w:rFonts w:eastAsia="Times New Roman" w:cs="Times New Roman"/>
          <w:b/>
          <w:bCs/>
          <w:color w:val="000000"/>
          <w:lang w:eastAsia="uk-UA"/>
        </w:rPr>
        <w:t>про проведення відкритих торгів</w:t>
      </w:r>
    </w:p>
    <w:p w:rsidR="00B75B5D" w:rsidRPr="00FB24E2" w:rsidRDefault="00B75B5D" w:rsidP="00B75B5D">
      <w:pPr>
        <w:shd w:val="clear" w:color="auto" w:fill="FFFFFF"/>
        <w:ind w:right="450"/>
        <w:rPr>
          <w:rFonts w:eastAsia="Times New Roman" w:cs="Times New Roman"/>
          <w:color w:val="000000"/>
          <w:lang w:eastAsia="uk-UA"/>
        </w:rPr>
      </w:pPr>
    </w:p>
    <w:p w:rsidR="00B75B5D" w:rsidRPr="00FB24E2" w:rsidRDefault="00B75B5D" w:rsidP="00980F51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  <w:lang w:eastAsia="uk-UA"/>
        </w:rPr>
      </w:pPr>
      <w:r w:rsidRPr="00FB24E2">
        <w:rPr>
          <w:rFonts w:eastAsia="Times New Roman" w:cs="Times New Roman"/>
          <w:color w:val="000000"/>
          <w:lang w:eastAsia="uk-UA"/>
        </w:rPr>
        <w:t xml:space="preserve">1. </w:t>
      </w:r>
      <w:r w:rsidRPr="00FB24E2">
        <w:rPr>
          <w:rFonts w:cs="Times New Roman"/>
          <w:color w:val="000000"/>
          <w:lang w:eastAsia="uk-UA"/>
        </w:rPr>
        <w:t>Найменування замовника: ВІННИЦЬКЕ ВИЩЕ ПРОФЕСІЙНЕ УЧИЛИЩЕ ДЕПАРТАМЕНТУ ПОЛІЦІЇ ОХОРОНИ, скорочена назва – ВВПУ ДПО</w:t>
      </w:r>
    </w:p>
    <w:p w:rsidR="00B75B5D" w:rsidRPr="00FB24E2" w:rsidRDefault="00B75B5D" w:rsidP="00980F51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  <w:lang w:eastAsia="uk-UA"/>
        </w:rPr>
      </w:pPr>
      <w:r w:rsidRPr="00FB24E2">
        <w:rPr>
          <w:rFonts w:cs="Times New Roman"/>
          <w:color w:val="000000"/>
          <w:lang w:eastAsia="uk-UA"/>
        </w:rPr>
        <w:t>1.1.Місцезнаходження  замовника: вул. Генерала Арабея,11, м. Вінниця, Вінницька область, Україна, 21020</w:t>
      </w:r>
    </w:p>
    <w:p w:rsidR="00B75B5D" w:rsidRPr="00FB24E2" w:rsidRDefault="00B75B5D" w:rsidP="00980F51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  <w:lang w:eastAsia="uk-UA"/>
        </w:rPr>
      </w:pPr>
      <w:r w:rsidRPr="00FB24E2">
        <w:rPr>
          <w:rFonts w:cs="Times New Roman"/>
          <w:color w:val="000000"/>
          <w:lang w:eastAsia="uk-UA"/>
        </w:rPr>
        <w:t>1.2.Ідентифікаційний код замовника в Єдиному державному реєстрі юридичних осіб,    фізичних осіб - підприємців та громадських формувань: 08571794</w:t>
      </w:r>
    </w:p>
    <w:p w:rsidR="00B75B5D" w:rsidRPr="00FB24E2" w:rsidRDefault="00B75B5D" w:rsidP="00980F51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  <w:lang w:eastAsia="uk-UA"/>
        </w:rPr>
      </w:pPr>
      <w:r w:rsidRPr="00FB24E2">
        <w:rPr>
          <w:rFonts w:cs="Times New Roman"/>
          <w:color w:val="000000"/>
          <w:lang w:eastAsia="uk-UA"/>
        </w:rPr>
        <w:t xml:space="preserve">1.3. Категорія </w:t>
      </w:r>
      <w:r w:rsidR="00934F70" w:rsidRPr="00FB24E2">
        <w:rPr>
          <w:rFonts w:cs="Times New Roman"/>
          <w:color w:val="000000"/>
          <w:lang w:eastAsia="uk-UA"/>
        </w:rPr>
        <w:t xml:space="preserve">замовника: </w:t>
      </w:r>
      <w:r w:rsidR="00934F70" w:rsidRPr="00FB24E2">
        <w:rPr>
          <w:rFonts w:cs="Times New Roman"/>
          <w:color w:val="333333"/>
          <w:shd w:val="clear" w:color="auto" w:fill="FFFFFF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:rsidR="004A38CF" w:rsidRPr="00FB24E2" w:rsidRDefault="00B75B5D" w:rsidP="00980F51">
      <w:pPr>
        <w:shd w:val="clear" w:color="auto" w:fill="FFFFFF"/>
        <w:spacing w:after="0"/>
        <w:jc w:val="both"/>
        <w:rPr>
          <w:rFonts w:cs="Times New Roman"/>
          <w:color w:val="000000"/>
          <w:lang w:eastAsia="uk-UA"/>
        </w:rPr>
      </w:pPr>
      <w:r w:rsidRPr="00FB24E2">
        <w:rPr>
          <w:rFonts w:cs="Times New Roman"/>
          <w:color w:val="000000"/>
          <w:lang w:eastAsia="uk-UA"/>
        </w:rPr>
        <w:t>2. Назва предмета закупівлі із зазначенням коду за Єдиним закупівельним слов</w:t>
      </w:r>
      <w:r w:rsidR="00F91133" w:rsidRPr="00FB24E2">
        <w:rPr>
          <w:rFonts w:cs="Times New Roman"/>
          <w:color w:val="000000"/>
          <w:lang w:eastAsia="uk-UA"/>
        </w:rPr>
        <w:t>ником</w:t>
      </w:r>
      <w:r w:rsidRPr="00FB24E2">
        <w:rPr>
          <w:rFonts w:cs="Times New Roman"/>
          <w:color w:val="000000"/>
          <w:lang w:eastAsia="uk-UA"/>
        </w:rPr>
        <w:t xml:space="preserve">: </w:t>
      </w:r>
    </w:p>
    <w:p w:rsidR="004A38CF" w:rsidRPr="00FB24E2" w:rsidRDefault="004A38CF" w:rsidP="004A38CF">
      <w:pPr>
        <w:shd w:val="clear" w:color="auto" w:fill="FFFFFF"/>
        <w:spacing w:after="0"/>
        <w:jc w:val="both"/>
        <w:rPr>
          <w:rFonts w:cs="Times New Roman"/>
          <w:color w:val="000000"/>
          <w:lang w:eastAsia="uk-UA"/>
        </w:rPr>
      </w:pPr>
      <w:r w:rsidRPr="00FB24E2">
        <w:rPr>
          <w:rFonts w:cs="Times New Roman"/>
          <w:color w:val="000000"/>
          <w:lang w:eastAsia="uk-UA"/>
        </w:rPr>
        <w:t>2.1. Х</w:t>
      </w:r>
      <w:r w:rsidR="00F91133" w:rsidRPr="00FB24E2">
        <w:rPr>
          <w:rFonts w:cs="Times New Roman"/>
          <w:bCs/>
        </w:rPr>
        <w:t xml:space="preserve">ліб </w:t>
      </w:r>
      <w:r w:rsidR="00F91133" w:rsidRPr="00FB24E2">
        <w:rPr>
          <w:rFonts w:cs="Times New Roman"/>
        </w:rPr>
        <w:t>із б</w:t>
      </w:r>
      <w:r w:rsidRPr="00FB24E2">
        <w:rPr>
          <w:rFonts w:cs="Times New Roman"/>
        </w:rPr>
        <w:t xml:space="preserve">орошна пшеничного першого сорту, код </w:t>
      </w:r>
      <w:r w:rsidRPr="00FB24E2">
        <w:rPr>
          <w:rFonts w:cs="Times New Roman"/>
          <w:b/>
          <w:bCs/>
        </w:rPr>
        <w:t>1581</w:t>
      </w:r>
      <w:r w:rsidRPr="00FB24E2">
        <w:rPr>
          <w:rFonts w:cs="Times New Roman"/>
          <w:bCs/>
        </w:rPr>
        <w:t xml:space="preserve">0000-9 (Хлібопродукти, свіжовипечені хлібобулочні та кондитерські вироби), деталізований код </w:t>
      </w:r>
      <w:r w:rsidRPr="00FB24E2">
        <w:rPr>
          <w:rFonts w:cs="Times New Roman"/>
          <w:b/>
          <w:color w:val="000000"/>
        </w:rPr>
        <w:t>1581</w:t>
      </w:r>
      <w:r w:rsidRPr="00FB24E2">
        <w:rPr>
          <w:rFonts w:cs="Times New Roman"/>
          <w:color w:val="000000"/>
        </w:rPr>
        <w:t xml:space="preserve">1100-7 (Хліб) </w:t>
      </w:r>
      <w:r w:rsidRPr="00FB24E2">
        <w:rPr>
          <w:rFonts w:cs="Times New Roman"/>
        </w:rPr>
        <w:t xml:space="preserve">за </w:t>
      </w:r>
      <w:r w:rsidRPr="00FB24E2">
        <w:rPr>
          <w:rFonts w:cs="Times New Roman"/>
          <w:bCs/>
        </w:rPr>
        <w:t>ДК 021:2015 «Єдиний закупівельний словник».</w:t>
      </w:r>
    </w:p>
    <w:p w:rsidR="00684441" w:rsidRPr="00FB24E2" w:rsidRDefault="004A38CF" w:rsidP="00684441">
      <w:pPr>
        <w:shd w:val="clear" w:color="auto" w:fill="FFFFFF"/>
        <w:spacing w:after="0"/>
        <w:jc w:val="both"/>
        <w:rPr>
          <w:rFonts w:cs="Times New Roman"/>
          <w:color w:val="000000"/>
          <w:lang w:eastAsia="uk-UA"/>
        </w:rPr>
      </w:pPr>
      <w:r w:rsidRPr="00FB24E2">
        <w:rPr>
          <w:rFonts w:cs="Times New Roman"/>
        </w:rPr>
        <w:t>2.2. Х</w:t>
      </w:r>
      <w:r w:rsidR="00F91133" w:rsidRPr="00FB24E2">
        <w:rPr>
          <w:rFonts w:cs="Times New Roman"/>
        </w:rPr>
        <w:t>ліб із суміші борошна житнього обдир</w:t>
      </w:r>
      <w:r w:rsidR="00684441" w:rsidRPr="00FB24E2">
        <w:rPr>
          <w:rFonts w:cs="Times New Roman"/>
        </w:rPr>
        <w:t xml:space="preserve">ного і пшеничного першого сорту, код </w:t>
      </w:r>
      <w:r w:rsidR="00684441" w:rsidRPr="00FB24E2">
        <w:rPr>
          <w:rFonts w:cs="Times New Roman"/>
          <w:b/>
          <w:bCs/>
        </w:rPr>
        <w:t>1581</w:t>
      </w:r>
      <w:r w:rsidR="00684441" w:rsidRPr="00FB24E2">
        <w:rPr>
          <w:rFonts w:cs="Times New Roman"/>
          <w:bCs/>
        </w:rPr>
        <w:t xml:space="preserve">0000-9 (Хлібопродукти, свіжовипечені хлібобулочні та кондитерські вироби), деталізований код </w:t>
      </w:r>
      <w:r w:rsidR="00684441" w:rsidRPr="00FB24E2">
        <w:rPr>
          <w:rFonts w:cs="Times New Roman"/>
          <w:b/>
          <w:color w:val="000000"/>
        </w:rPr>
        <w:t>1581</w:t>
      </w:r>
      <w:r w:rsidR="00684441" w:rsidRPr="00FB24E2">
        <w:rPr>
          <w:rFonts w:cs="Times New Roman"/>
          <w:color w:val="000000"/>
        </w:rPr>
        <w:t xml:space="preserve">1100-7 (Хліб) </w:t>
      </w:r>
      <w:r w:rsidR="00684441" w:rsidRPr="00FB24E2">
        <w:rPr>
          <w:rFonts w:cs="Times New Roman"/>
        </w:rPr>
        <w:t xml:space="preserve">за </w:t>
      </w:r>
      <w:r w:rsidR="00684441" w:rsidRPr="00FB24E2">
        <w:rPr>
          <w:rFonts w:cs="Times New Roman"/>
          <w:bCs/>
        </w:rPr>
        <w:t>ДК 021:2015 «Єдиний закупівельний словник».</w:t>
      </w:r>
    </w:p>
    <w:p w:rsidR="00684441" w:rsidRPr="00FB24E2" w:rsidRDefault="004A38CF" w:rsidP="00684441">
      <w:pPr>
        <w:shd w:val="clear" w:color="auto" w:fill="FFFFFF"/>
        <w:spacing w:after="0"/>
        <w:jc w:val="both"/>
        <w:rPr>
          <w:rFonts w:cs="Times New Roman"/>
          <w:color w:val="000000"/>
          <w:lang w:eastAsia="uk-UA"/>
        </w:rPr>
      </w:pPr>
      <w:r w:rsidRPr="00FB24E2">
        <w:rPr>
          <w:rFonts w:cs="Times New Roman"/>
        </w:rPr>
        <w:t>2.3. Б</w:t>
      </w:r>
      <w:r w:rsidR="00F91133" w:rsidRPr="00FB24E2">
        <w:rPr>
          <w:rFonts w:cs="Times New Roman"/>
        </w:rPr>
        <w:t>улка здобна «Шкільна», 70 гр</w:t>
      </w:r>
      <w:r w:rsidR="00A37BFD" w:rsidRPr="00FB24E2">
        <w:rPr>
          <w:rFonts w:cs="Times New Roman"/>
        </w:rPr>
        <w:t>.</w:t>
      </w:r>
      <w:r w:rsidR="00627C56">
        <w:rPr>
          <w:rFonts w:cs="Times New Roman"/>
        </w:rPr>
        <w:t xml:space="preserve"> або «еквівалент»</w:t>
      </w:r>
      <w:r w:rsidR="00F91133" w:rsidRPr="00FB24E2">
        <w:rPr>
          <w:rFonts w:cs="Times New Roman"/>
        </w:rPr>
        <w:t xml:space="preserve">, код </w:t>
      </w:r>
      <w:r w:rsidR="00F2045B" w:rsidRPr="00FB24E2">
        <w:rPr>
          <w:rFonts w:cs="Times New Roman"/>
          <w:b/>
          <w:bCs/>
        </w:rPr>
        <w:t>1581</w:t>
      </w:r>
      <w:r w:rsidR="00F2045B" w:rsidRPr="00FB24E2">
        <w:rPr>
          <w:rFonts w:cs="Times New Roman"/>
          <w:bCs/>
        </w:rPr>
        <w:t>0000-9 (Хлібопродукти, свіжовипечені хлібобулочні та кондитерські вироби)</w:t>
      </w:r>
      <w:r w:rsidR="00684441" w:rsidRPr="00FB24E2">
        <w:rPr>
          <w:rFonts w:cs="Times New Roman"/>
          <w:bCs/>
        </w:rPr>
        <w:t xml:space="preserve">, </w:t>
      </w:r>
      <w:r w:rsidR="00684441" w:rsidRPr="00FB24E2">
        <w:rPr>
          <w:rFonts w:cs="Times New Roman"/>
        </w:rPr>
        <w:t xml:space="preserve">код </w:t>
      </w:r>
      <w:r w:rsidR="00684441" w:rsidRPr="00FB24E2">
        <w:rPr>
          <w:rFonts w:cs="Times New Roman"/>
          <w:b/>
          <w:bCs/>
        </w:rPr>
        <w:t>1581</w:t>
      </w:r>
      <w:r w:rsidR="00684441" w:rsidRPr="00FB24E2">
        <w:rPr>
          <w:rFonts w:cs="Times New Roman"/>
          <w:bCs/>
        </w:rPr>
        <w:t xml:space="preserve">0000-9 (Хлібопродукти, свіжовипечені хлібобулочні та кондитерські вироби), деталізований код </w:t>
      </w:r>
      <w:r w:rsidR="00684441" w:rsidRPr="00FB24E2">
        <w:rPr>
          <w:rFonts w:cs="Times New Roman"/>
          <w:b/>
          <w:color w:val="000000"/>
        </w:rPr>
        <w:t>1581</w:t>
      </w:r>
      <w:r w:rsidR="00684441" w:rsidRPr="00FB24E2">
        <w:rPr>
          <w:rFonts w:cs="Times New Roman"/>
          <w:color w:val="000000"/>
        </w:rPr>
        <w:t xml:space="preserve">1200-8 (Булки) </w:t>
      </w:r>
      <w:r w:rsidR="00684441" w:rsidRPr="00FB24E2">
        <w:rPr>
          <w:rFonts w:cs="Times New Roman"/>
        </w:rPr>
        <w:t xml:space="preserve">за </w:t>
      </w:r>
      <w:r w:rsidR="00684441" w:rsidRPr="00FB24E2">
        <w:rPr>
          <w:rFonts w:cs="Times New Roman"/>
          <w:bCs/>
        </w:rPr>
        <w:t>ДК 021:2015 «Єдиний закупівельний словник».</w:t>
      </w:r>
    </w:p>
    <w:p w:rsidR="00B75B5D" w:rsidRPr="00FB24E2" w:rsidRDefault="00B75B5D" w:rsidP="00684441">
      <w:pPr>
        <w:shd w:val="clear" w:color="auto" w:fill="FFFFFF"/>
        <w:spacing w:after="0"/>
        <w:jc w:val="both"/>
        <w:rPr>
          <w:rFonts w:cs="Times New Roman"/>
          <w:color w:val="000000"/>
          <w:lang w:eastAsia="uk-UA"/>
        </w:rPr>
      </w:pPr>
      <w:r w:rsidRPr="00FB24E2">
        <w:rPr>
          <w:rFonts w:cs="Times New Roman"/>
          <w:color w:val="000000"/>
          <w:lang w:eastAsia="uk-UA"/>
        </w:rPr>
        <w:t xml:space="preserve">3. Кількість товарів, обсяг робіт або послуг: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152"/>
        <w:gridCol w:w="1275"/>
        <w:gridCol w:w="1531"/>
      </w:tblGrid>
      <w:tr w:rsidR="00B75B5D" w:rsidRPr="00FB24E2" w:rsidTr="00E13168">
        <w:trPr>
          <w:trHeight w:val="635"/>
        </w:trPr>
        <w:tc>
          <w:tcPr>
            <w:tcW w:w="540" w:type="dxa"/>
            <w:vAlign w:val="center"/>
            <w:hideMark/>
          </w:tcPr>
          <w:p w:rsidR="00B75B5D" w:rsidRPr="00FB24E2" w:rsidRDefault="00B75B5D" w:rsidP="000B78BD">
            <w:pPr>
              <w:jc w:val="center"/>
              <w:rPr>
                <w:rFonts w:cs="Times New Roman"/>
                <w:b/>
                <w:color w:val="000000"/>
              </w:rPr>
            </w:pPr>
            <w:r w:rsidRPr="00FB24E2">
              <w:rPr>
                <w:rFonts w:cs="Times New Roman"/>
                <w:b/>
              </w:rPr>
              <w:t>№ п/п</w:t>
            </w:r>
          </w:p>
        </w:tc>
        <w:tc>
          <w:tcPr>
            <w:tcW w:w="6152" w:type="dxa"/>
            <w:vAlign w:val="center"/>
            <w:hideMark/>
          </w:tcPr>
          <w:p w:rsidR="00B75B5D" w:rsidRPr="00FB24E2" w:rsidRDefault="00B75B5D" w:rsidP="000B78BD">
            <w:pPr>
              <w:jc w:val="center"/>
              <w:rPr>
                <w:rFonts w:cs="Times New Roman"/>
                <w:b/>
                <w:color w:val="000000"/>
              </w:rPr>
            </w:pPr>
            <w:r w:rsidRPr="00FB24E2">
              <w:rPr>
                <w:rFonts w:cs="Times New Roman"/>
                <w:b/>
              </w:rPr>
              <w:t>Найменування предмету закупівлі</w:t>
            </w:r>
          </w:p>
        </w:tc>
        <w:tc>
          <w:tcPr>
            <w:tcW w:w="1275" w:type="dxa"/>
            <w:vAlign w:val="center"/>
            <w:hideMark/>
          </w:tcPr>
          <w:p w:rsidR="00B75B5D" w:rsidRPr="00FB24E2" w:rsidRDefault="00B75B5D" w:rsidP="000B78BD">
            <w:pPr>
              <w:jc w:val="center"/>
              <w:rPr>
                <w:rFonts w:cs="Times New Roman"/>
                <w:b/>
                <w:color w:val="000000"/>
              </w:rPr>
            </w:pPr>
            <w:r w:rsidRPr="00FB24E2">
              <w:rPr>
                <w:rFonts w:cs="Times New Roman"/>
                <w:b/>
              </w:rPr>
              <w:t>Одиниця виміру</w:t>
            </w:r>
          </w:p>
        </w:tc>
        <w:tc>
          <w:tcPr>
            <w:tcW w:w="1531" w:type="dxa"/>
            <w:vAlign w:val="center"/>
            <w:hideMark/>
          </w:tcPr>
          <w:p w:rsidR="00B75B5D" w:rsidRPr="00FB24E2" w:rsidRDefault="00B75B5D" w:rsidP="000B78BD">
            <w:pPr>
              <w:jc w:val="center"/>
              <w:rPr>
                <w:rFonts w:cs="Times New Roman"/>
                <w:b/>
                <w:color w:val="000000"/>
              </w:rPr>
            </w:pPr>
            <w:r w:rsidRPr="00FB24E2">
              <w:rPr>
                <w:rFonts w:cs="Times New Roman"/>
                <w:b/>
                <w:color w:val="000000"/>
              </w:rPr>
              <w:t>Кількість</w:t>
            </w:r>
          </w:p>
        </w:tc>
      </w:tr>
      <w:tr w:rsidR="00B75B5D" w:rsidRPr="00FB24E2" w:rsidTr="00934F70">
        <w:trPr>
          <w:trHeight w:val="311"/>
        </w:trPr>
        <w:tc>
          <w:tcPr>
            <w:tcW w:w="540" w:type="dxa"/>
          </w:tcPr>
          <w:p w:rsidR="00B75B5D" w:rsidRPr="00FB24E2" w:rsidRDefault="00B75B5D" w:rsidP="000B78BD">
            <w:pPr>
              <w:jc w:val="center"/>
              <w:rPr>
                <w:rFonts w:cs="Times New Roman"/>
              </w:rPr>
            </w:pPr>
            <w:r w:rsidRPr="00FB24E2">
              <w:rPr>
                <w:rFonts w:cs="Times New Roman"/>
              </w:rPr>
              <w:t>1.</w:t>
            </w:r>
          </w:p>
        </w:tc>
        <w:tc>
          <w:tcPr>
            <w:tcW w:w="6152" w:type="dxa"/>
            <w:vAlign w:val="center"/>
          </w:tcPr>
          <w:p w:rsidR="00B75B5D" w:rsidRPr="00FB24E2" w:rsidRDefault="00F91133" w:rsidP="00E13168">
            <w:pPr>
              <w:rPr>
                <w:rFonts w:cs="Times New Roman"/>
                <w:color w:val="000000"/>
              </w:rPr>
            </w:pPr>
            <w:r w:rsidRPr="00FB24E2">
              <w:rPr>
                <w:rFonts w:eastAsia="Times New Roman" w:cs="Times New Roman"/>
                <w:lang w:eastAsia="uk-UA" w:bidi="uk-UA"/>
              </w:rPr>
              <w:t>Хліб із борошна пшеничного першого сорту</w:t>
            </w:r>
          </w:p>
        </w:tc>
        <w:tc>
          <w:tcPr>
            <w:tcW w:w="1275" w:type="dxa"/>
            <w:vAlign w:val="center"/>
          </w:tcPr>
          <w:p w:rsidR="00B75B5D" w:rsidRPr="00FB24E2" w:rsidRDefault="00B75B5D" w:rsidP="00F91133">
            <w:pPr>
              <w:jc w:val="center"/>
              <w:rPr>
                <w:rFonts w:cs="Times New Roman"/>
              </w:rPr>
            </w:pPr>
            <w:r w:rsidRPr="00FB24E2">
              <w:rPr>
                <w:rFonts w:cs="Times New Roman"/>
              </w:rPr>
              <w:t>кг</w:t>
            </w:r>
          </w:p>
        </w:tc>
        <w:tc>
          <w:tcPr>
            <w:tcW w:w="1531" w:type="dxa"/>
            <w:vAlign w:val="center"/>
          </w:tcPr>
          <w:p w:rsidR="00B75B5D" w:rsidRPr="00FB24E2" w:rsidRDefault="004363B7" w:rsidP="004363B7">
            <w:pPr>
              <w:jc w:val="center"/>
              <w:rPr>
                <w:rFonts w:cs="Times New Roman"/>
                <w:color w:val="000000"/>
              </w:rPr>
            </w:pPr>
            <w:r w:rsidRPr="00FB24E2">
              <w:rPr>
                <w:rFonts w:cs="Times New Roman"/>
              </w:rPr>
              <w:t>51 100,0</w:t>
            </w:r>
          </w:p>
        </w:tc>
      </w:tr>
      <w:tr w:rsidR="00B75B5D" w:rsidRPr="00FB24E2" w:rsidTr="00934F70">
        <w:trPr>
          <w:trHeight w:val="431"/>
        </w:trPr>
        <w:tc>
          <w:tcPr>
            <w:tcW w:w="540" w:type="dxa"/>
          </w:tcPr>
          <w:p w:rsidR="00B75B5D" w:rsidRPr="00FB24E2" w:rsidRDefault="00B75B5D" w:rsidP="000B78BD">
            <w:pPr>
              <w:jc w:val="center"/>
              <w:rPr>
                <w:rFonts w:cs="Times New Roman"/>
              </w:rPr>
            </w:pPr>
            <w:r w:rsidRPr="00FB24E2">
              <w:rPr>
                <w:rFonts w:cs="Times New Roman"/>
              </w:rPr>
              <w:t>2.</w:t>
            </w:r>
          </w:p>
        </w:tc>
        <w:tc>
          <w:tcPr>
            <w:tcW w:w="6152" w:type="dxa"/>
            <w:vAlign w:val="center"/>
          </w:tcPr>
          <w:p w:rsidR="00B75B5D" w:rsidRPr="00FB24E2" w:rsidRDefault="00F91133" w:rsidP="00E13168">
            <w:pPr>
              <w:rPr>
                <w:rFonts w:cs="Times New Roman"/>
                <w:color w:val="000000"/>
              </w:rPr>
            </w:pPr>
            <w:r w:rsidRPr="00FB24E2">
              <w:rPr>
                <w:rFonts w:eastAsia="Times New Roman" w:cs="Times New Roman"/>
                <w:bCs/>
                <w:lang w:eastAsia="uk-UA" w:bidi="uk-UA"/>
              </w:rPr>
              <w:t>Хліб із суміші борошна житнього обдирного і пшеничного першого сорту</w:t>
            </w:r>
          </w:p>
        </w:tc>
        <w:tc>
          <w:tcPr>
            <w:tcW w:w="1275" w:type="dxa"/>
            <w:vAlign w:val="center"/>
          </w:tcPr>
          <w:p w:rsidR="00B75B5D" w:rsidRPr="00FB24E2" w:rsidRDefault="00B75B5D" w:rsidP="00F91133">
            <w:pPr>
              <w:jc w:val="center"/>
              <w:rPr>
                <w:rFonts w:cs="Times New Roman"/>
              </w:rPr>
            </w:pPr>
            <w:r w:rsidRPr="00FB24E2">
              <w:rPr>
                <w:rFonts w:cs="Times New Roman"/>
              </w:rPr>
              <w:t>кг</w:t>
            </w:r>
          </w:p>
        </w:tc>
        <w:tc>
          <w:tcPr>
            <w:tcW w:w="1531" w:type="dxa"/>
            <w:vAlign w:val="center"/>
          </w:tcPr>
          <w:p w:rsidR="00B75B5D" w:rsidRPr="00FB24E2" w:rsidRDefault="004363B7" w:rsidP="004363B7">
            <w:pPr>
              <w:jc w:val="center"/>
              <w:rPr>
                <w:rFonts w:cs="Times New Roman"/>
                <w:color w:val="000000"/>
              </w:rPr>
            </w:pPr>
            <w:r w:rsidRPr="00FB24E2">
              <w:rPr>
                <w:rFonts w:cs="Times New Roman"/>
              </w:rPr>
              <w:t>43 800,0</w:t>
            </w:r>
          </w:p>
        </w:tc>
      </w:tr>
      <w:tr w:rsidR="00B75B5D" w:rsidRPr="00FB24E2" w:rsidTr="00934F70">
        <w:trPr>
          <w:trHeight w:val="185"/>
        </w:trPr>
        <w:tc>
          <w:tcPr>
            <w:tcW w:w="540" w:type="dxa"/>
          </w:tcPr>
          <w:p w:rsidR="00B75B5D" w:rsidRPr="00FB24E2" w:rsidRDefault="00B75B5D" w:rsidP="000B78BD">
            <w:pPr>
              <w:jc w:val="center"/>
              <w:rPr>
                <w:rFonts w:cs="Times New Roman"/>
              </w:rPr>
            </w:pPr>
            <w:r w:rsidRPr="00FB24E2">
              <w:rPr>
                <w:rFonts w:cs="Times New Roman"/>
              </w:rPr>
              <w:t>3.</w:t>
            </w:r>
          </w:p>
        </w:tc>
        <w:tc>
          <w:tcPr>
            <w:tcW w:w="6152" w:type="dxa"/>
            <w:vAlign w:val="center"/>
          </w:tcPr>
          <w:p w:rsidR="00B75B5D" w:rsidRPr="00FB24E2" w:rsidRDefault="00F91133" w:rsidP="00E13168">
            <w:pPr>
              <w:rPr>
                <w:rFonts w:cs="Times New Roman"/>
                <w:color w:val="000000"/>
              </w:rPr>
            </w:pPr>
            <w:r w:rsidRPr="00FB24E2">
              <w:rPr>
                <w:rFonts w:eastAsia="Times New Roman" w:cs="Times New Roman"/>
                <w:bCs/>
                <w:lang w:eastAsia="uk-UA" w:bidi="uk-UA"/>
              </w:rPr>
              <w:t>Булка здобна «Шкільна»</w:t>
            </w:r>
            <w:r w:rsidRPr="00FB24E2">
              <w:rPr>
                <w:rFonts w:cs="Times New Roman"/>
                <w:iCs/>
              </w:rPr>
              <w:t>, 70 гр.</w:t>
            </w:r>
            <w:r w:rsidR="00627C56">
              <w:rPr>
                <w:rFonts w:cs="Times New Roman"/>
                <w:iCs/>
              </w:rPr>
              <w:t xml:space="preserve"> або «еквівалент</w:t>
            </w:r>
            <w:bookmarkStart w:id="0" w:name="_GoBack"/>
            <w:bookmarkEnd w:id="0"/>
            <w:r w:rsidR="00627C56">
              <w:rPr>
                <w:rFonts w:cs="Times New Roman"/>
                <w:iCs/>
              </w:rPr>
              <w:t>»</w:t>
            </w:r>
          </w:p>
        </w:tc>
        <w:tc>
          <w:tcPr>
            <w:tcW w:w="1275" w:type="dxa"/>
            <w:vAlign w:val="center"/>
          </w:tcPr>
          <w:p w:rsidR="00B75B5D" w:rsidRPr="00FB24E2" w:rsidRDefault="00B75B5D" w:rsidP="00F91133">
            <w:pPr>
              <w:jc w:val="center"/>
              <w:rPr>
                <w:rFonts w:cs="Times New Roman"/>
              </w:rPr>
            </w:pPr>
            <w:r w:rsidRPr="00FB24E2">
              <w:rPr>
                <w:rFonts w:cs="Times New Roman"/>
              </w:rPr>
              <w:t>кг</w:t>
            </w:r>
          </w:p>
        </w:tc>
        <w:tc>
          <w:tcPr>
            <w:tcW w:w="1531" w:type="dxa"/>
            <w:vAlign w:val="center"/>
          </w:tcPr>
          <w:p w:rsidR="00B75B5D" w:rsidRPr="00FB24E2" w:rsidRDefault="004363B7" w:rsidP="004363B7">
            <w:pPr>
              <w:jc w:val="center"/>
              <w:rPr>
                <w:rFonts w:cs="Times New Roman"/>
                <w:color w:val="000000"/>
              </w:rPr>
            </w:pPr>
            <w:r w:rsidRPr="00FB24E2">
              <w:rPr>
                <w:rFonts w:cs="Times New Roman"/>
              </w:rPr>
              <w:t>10 220,0</w:t>
            </w:r>
          </w:p>
        </w:tc>
      </w:tr>
    </w:tbl>
    <w:p w:rsidR="004363B7" w:rsidRPr="00FB24E2" w:rsidRDefault="00A10D7C" w:rsidP="004363B7">
      <w:pPr>
        <w:shd w:val="clear" w:color="auto" w:fill="FFFFFF"/>
        <w:spacing w:after="0"/>
        <w:jc w:val="both"/>
        <w:rPr>
          <w:rFonts w:cs="Times New Roman"/>
          <w:color w:val="000000"/>
          <w:lang w:eastAsia="uk-UA"/>
        </w:rPr>
      </w:pPr>
      <w:r w:rsidRPr="00FB24E2">
        <w:rPr>
          <w:rFonts w:cs="Times New Roman"/>
          <w:color w:val="000000"/>
          <w:lang w:eastAsia="uk-UA"/>
        </w:rPr>
        <w:t>3.1. Місце поставки товарів</w:t>
      </w:r>
      <w:r w:rsidR="00B75B5D" w:rsidRPr="00FB24E2">
        <w:rPr>
          <w:rFonts w:cs="Times New Roman"/>
          <w:color w:val="000000"/>
          <w:lang w:eastAsia="uk-UA"/>
        </w:rPr>
        <w:t>,</w:t>
      </w:r>
      <w:r w:rsidRPr="00FB24E2">
        <w:rPr>
          <w:rFonts w:cs="Times New Roman"/>
          <w:color w:val="000000"/>
          <w:lang w:eastAsia="uk-UA"/>
        </w:rPr>
        <w:t xml:space="preserve"> </w:t>
      </w:r>
      <w:r w:rsidR="00B75B5D" w:rsidRPr="00FB24E2">
        <w:rPr>
          <w:rFonts w:cs="Times New Roman"/>
          <w:color w:val="000000"/>
          <w:lang w:eastAsia="uk-UA"/>
        </w:rPr>
        <w:t>місце виконання робіт чи надання послуг: вул. Генерала Арабея, 11, м. Вінниця, Вінницька область, склад ВВПУ ДПО</w:t>
      </w:r>
    </w:p>
    <w:p w:rsidR="004363B7" w:rsidRPr="00FB24E2" w:rsidRDefault="00B75B5D" w:rsidP="004363B7">
      <w:pPr>
        <w:shd w:val="clear" w:color="auto" w:fill="FFFFFF"/>
        <w:spacing w:after="0"/>
        <w:jc w:val="both"/>
        <w:rPr>
          <w:rFonts w:cs="Times New Roman"/>
          <w:color w:val="000000"/>
          <w:lang w:eastAsia="uk-UA"/>
        </w:rPr>
      </w:pPr>
      <w:r w:rsidRPr="00FB24E2">
        <w:rPr>
          <w:rFonts w:eastAsia="Times New Roman" w:cs="Times New Roman"/>
          <w:color w:val="000000"/>
          <w:lang w:eastAsia="ru-RU"/>
        </w:rPr>
        <w:t>4. Очікувана вартість предмета закупівлі:</w:t>
      </w:r>
      <w:r w:rsidRPr="00FB24E2">
        <w:rPr>
          <w:rFonts w:cs="Times New Roman"/>
          <w:color w:val="000000"/>
        </w:rPr>
        <w:t xml:space="preserve"> </w:t>
      </w:r>
      <w:r w:rsidR="00E93731" w:rsidRPr="00FB24E2">
        <w:rPr>
          <w:rFonts w:cs="Times New Roman"/>
          <w:b/>
          <w:i/>
        </w:rPr>
        <w:t>3 945 360</w:t>
      </w:r>
      <w:r w:rsidR="004363B7" w:rsidRPr="00FB24E2">
        <w:rPr>
          <w:rFonts w:cs="Times New Roman"/>
          <w:b/>
          <w:i/>
        </w:rPr>
        <w:t>,00</w:t>
      </w:r>
      <w:r w:rsidR="004363B7" w:rsidRPr="00FB24E2">
        <w:rPr>
          <w:rFonts w:cs="Times New Roman"/>
          <w:b/>
          <w:color w:val="000000"/>
        </w:rPr>
        <w:t xml:space="preserve"> грн.</w:t>
      </w:r>
      <w:r w:rsidR="00E93731" w:rsidRPr="00FB24E2">
        <w:rPr>
          <w:rFonts w:cs="Times New Roman"/>
          <w:b/>
          <w:i/>
          <w:color w:val="000000"/>
        </w:rPr>
        <w:t xml:space="preserve"> (Три мільйони дев’ятсот сорок п’ять тисяч триста шістдесят </w:t>
      </w:r>
      <w:r w:rsidR="004363B7" w:rsidRPr="00FB24E2">
        <w:rPr>
          <w:rFonts w:cs="Times New Roman"/>
          <w:b/>
          <w:i/>
          <w:color w:val="000000"/>
        </w:rPr>
        <w:t xml:space="preserve">гривень 00 коп.) з ПДВ.  </w:t>
      </w:r>
    </w:p>
    <w:p w:rsidR="00B75B5D" w:rsidRPr="00FB24E2" w:rsidRDefault="00B75B5D" w:rsidP="00B75B5D">
      <w:pPr>
        <w:shd w:val="clear" w:color="auto" w:fill="FFFFFF"/>
        <w:spacing w:after="0"/>
        <w:jc w:val="both"/>
        <w:rPr>
          <w:rFonts w:cs="Times New Roman"/>
          <w:color w:val="000000"/>
          <w:lang w:eastAsia="uk-UA"/>
        </w:rPr>
      </w:pPr>
      <w:r w:rsidRPr="00FB24E2">
        <w:rPr>
          <w:rFonts w:eastAsia="Times New Roman" w:cs="Times New Roman"/>
          <w:color w:val="000000"/>
          <w:lang w:eastAsia="ru-RU"/>
        </w:rPr>
        <w:t xml:space="preserve">5. Строк поставки товарів, виконання робіт, надання послуг: </w:t>
      </w:r>
      <w:r w:rsidR="004A38CF" w:rsidRPr="00FB24E2">
        <w:rPr>
          <w:rFonts w:cs="Times New Roman"/>
          <w:color w:val="000000"/>
        </w:rPr>
        <w:t>до 31 грудня 2024</w:t>
      </w:r>
      <w:r w:rsidR="00A37BFD" w:rsidRPr="00FB24E2">
        <w:rPr>
          <w:rFonts w:cs="Times New Roman"/>
          <w:color w:val="000000"/>
        </w:rPr>
        <w:t xml:space="preserve"> року</w:t>
      </w:r>
      <w:r w:rsidRPr="00FB24E2">
        <w:rPr>
          <w:rFonts w:cs="Times New Roman"/>
          <w:color w:val="000000"/>
        </w:rPr>
        <w:t xml:space="preserve"> включно.</w:t>
      </w:r>
    </w:p>
    <w:p w:rsidR="00B75B5D" w:rsidRPr="00FB24E2" w:rsidRDefault="00B75B5D" w:rsidP="00B75B5D">
      <w:pPr>
        <w:shd w:val="clear" w:color="auto" w:fill="FFFFFF"/>
        <w:spacing w:after="0"/>
        <w:jc w:val="both"/>
        <w:rPr>
          <w:rFonts w:cs="Times New Roman"/>
          <w:color w:val="000000"/>
          <w:lang w:eastAsia="uk-UA"/>
        </w:rPr>
      </w:pPr>
      <w:r w:rsidRPr="00FB24E2">
        <w:rPr>
          <w:rFonts w:eastAsia="Times New Roman" w:cs="Times New Roman"/>
          <w:color w:val="000000"/>
          <w:lang w:eastAsia="ru-RU"/>
        </w:rPr>
        <w:t>6. Кінцевий строк подання тендерних пропозицій:</w:t>
      </w:r>
      <w:r w:rsidRPr="00FB24E2">
        <w:rPr>
          <w:rFonts w:cs="Times New Roman"/>
          <w:color w:val="000000"/>
        </w:rPr>
        <w:t xml:space="preserve"> визначається ЕСЗ автоматично.</w:t>
      </w:r>
    </w:p>
    <w:p w:rsidR="00B75B5D" w:rsidRPr="00FB24E2" w:rsidRDefault="00B75B5D" w:rsidP="00B75B5D">
      <w:pPr>
        <w:spacing w:after="0"/>
        <w:jc w:val="both"/>
        <w:rPr>
          <w:rFonts w:cs="Times New Roman"/>
          <w:color w:val="000000"/>
        </w:rPr>
      </w:pPr>
      <w:r w:rsidRPr="00FB24E2">
        <w:rPr>
          <w:rFonts w:eastAsia="Times New Roman" w:cs="Times New Roman"/>
          <w:color w:val="000000"/>
          <w:lang w:eastAsia="ru-RU"/>
        </w:rPr>
        <w:t xml:space="preserve">7. Умови оплати: </w:t>
      </w:r>
      <w:r w:rsidRPr="00FB24E2">
        <w:rPr>
          <w:rFonts w:cs="Times New Roman"/>
          <w:color w:val="000000"/>
        </w:rPr>
        <w:t xml:space="preserve">поставка товару </w:t>
      </w:r>
      <w:r w:rsidRPr="00FB24E2">
        <w:rPr>
          <w:rFonts w:cs="Times New Roman"/>
          <w:shd w:val="clear" w:color="auto" w:fill="FFFFFF"/>
        </w:rPr>
        <w:t xml:space="preserve"> — </w:t>
      </w:r>
      <w:r w:rsidRPr="00FB24E2">
        <w:rPr>
          <w:rFonts w:cs="Times New Roman"/>
        </w:rPr>
        <w:t>оплата товару здійс</w:t>
      </w:r>
      <w:r w:rsidR="00A37BFD" w:rsidRPr="00FB24E2">
        <w:rPr>
          <w:rFonts w:cs="Times New Roman"/>
        </w:rPr>
        <w:t>нюється впродовж 15 (п’ятнадцять</w:t>
      </w:r>
      <w:r w:rsidR="007F5EF4" w:rsidRPr="00FB24E2">
        <w:rPr>
          <w:rFonts w:cs="Times New Roman"/>
        </w:rPr>
        <w:t>) робочих</w:t>
      </w:r>
      <w:r w:rsidRPr="00FB24E2">
        <w:rPr>
          <w:rFonts w:cs="Times New Roman"/>
        </w:rPr>
        <w:t xml:space="preserve"> днів з моменту отримання кожної окремої партії товару. </w:t>
      </w:r>
      <w:r w:rsidRPr="00FB24E2">
        <w:rPr>
          <w:rFonts w:cs="Times New Roman"/>
          <w:color w:val="000000"/>
        </w:rPr>
        <w:t xml:space="preserve"> </w:t>
      </w:r>
    </w:p>
    <w:p w:rsidR="00B75B5D" w:rsidRPr="00FB24E2" w:rsidRDefault="00B75B5D" w:rsidP="00B75B5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ru-RU"/>
        </w:rPr>
      </w:pPr>
      <w:r w:rsidRPr="00FB24E2">
        <w:rPr>
          <w:rFonts w:eastAsia="Times New Roman" w:cs="Times New Roman"/>
          <w:color w:val="000000"/>
          <w:lang w:eastAsia="ru-RU"/>
        </w:rPr>
        <w:t>8. Мова (мови), якою (якими) повинні готуватися тендерні пропозиції:</w:t>
      </w:r>
      <w:r w:rsidRPr="00FB24E2">
        <w:rPr>
          <w:rFonts w:cs="Times New Roman"/>
          <w:color w:val="000000"/>
        </w:rPr>
        <w:t xml:space="preserve"> українська</w:t>
      </w:r>
    </w:p>
    <w:p w:rsidR="00F91133" w:rsidRPr="00FB24E2" w:rsidRDefault="00B75B5D" w:rsidP="00F91133">
      <w:pPr>
        <w:spacing w:after="0"/>
        <w:jc w:val="both"/>
        <w:rPr>
          <w:rFonts w:cs="Times New Roman"/>
        </w:rPr>
      </w:pPr>
      <w:r w:rsidRPr="00FB24E2">
        <w:rPr>
          <w:rFonts w:eastAsia="Times New Roman" w:cs="Times New Roman"/>
          <w:color w:val="000000"/>
          <w:lang w:eastAsia="ru-RU"/>
        </w:rPr>
        <w:t>9. Розмір забезпечення тендерних пропозицій (якщо замовник вимагає його надати):</w:t>
      </w:r>
      <w:r w:rsidRPr="00FB24E2">
        <w:rPr>
          <w:rFonts w:cs="Times New Roman"/>
          <w:color w:val="000000"/>
        </w:rPr>
        <w:t xml:space="preserve"> </w:t>
      </w:r>
      <w:r w:rsidR="008168EA" w:rsidRPr="00FB24E2">
        <w:rPr>
          <w:rFonts w:cs="Times New Roman"/>
          <w:color w:val="000000"/>
        </w:rPr>
        <w:t>не встановлено.</w:t>
      </w:r>
    </w:p>
    <w:p w:rsidR="00B75B5D" w:rsidRPr="00FB24E2" w:rsidRDefault="00B75B5D" w:rsidP="00F91133">
      <w:pPr>
        <w:shd w:val="clear" w:color="auto" w:fill="FFFFFF"/>
        <w:spacing w:after="0"/>
        <w:jc w:val="both"/>
        <w:rPr>
          <w:rFonts w:cs="Times New Roman"/>
        </w:rPr>
      </w:pPr>
      <w:r w:rsidRPr="00FB24E2">
        <w:rPr>
          <w:rFonts w:eastAsia="Times New Roman" w:cs="Times New Roman"/>
          <w:color w:val="000000"/>
          <w:lang w:eastAsia="ru-RU"/>
        </w:rPr>
        <w:t xml:space="preserve">9.1.Вид  забезпечення тендерних пропозицій: </w:t>
      </w:r>
      <w:r w:rsidR="008168EA" w:rsidRPr="00FB24E2">
        <w:rPr>
          <w:rFonts w:cs="Times New Roman"/>
        </w:rPr>
        <w:t>не застосовується</w:t>
      </w:r>
      <w:r w:rsidRPr="00FB24E2">
        <w:rPr>
          <w:rFonts w:cs="Times New Roman"/>
        </w:rPr>
        <w:t>.</w:t>
      </w:r>
    </w:p>
    <w:p w:rsidR="00B75B5D" w:rsidRPr="00FB24E2" w:rsidRDefault="00B75B5D" w:rsidP="00B75B5D">
      <w:pPr>
        <w:spacing w:after="0"/>
        <w:jc w:val="both"/>
        <w:rPr>
          <w:rFonts w:cs="Times New Roman"/>
          <w:color w:val="000000"/>
        </w:rPr>
      </w:pPr>
      <w:r w:rsidRPr="00FB24E2">
        <w:rPr>
          <w:rFonts w:eastAsia="Times New Roman" w:cs="Times New Roman"/>
          <w:color w:val="000000"/>
          <w:lang w:eastAsia="ru-RU"/>
        </w:rPr>
        <w:t>9.2.Умови надання забезпечення тендерних пропозицій (якщо замовник вимагає його надати):</w:t>
      </w:r>
      <w:r w:rsidR="008168EA" w:rsidRPr="00FB24E2">
        <w:rPr>
          <w:rFonts w:cs="Times New Roman"/>
          <w:color w:val="000000"/>
        </w:rPr>
        <w:t xml:space="preserve"> не застосовуються</w:t>
      </w:r>
      <w:r w:rsidRPr="00FB24E2">
        <w:rPr>
          <w:rFonts w:cs="Times New Roman"/>
          <w:color w:val="000000"/>
        </w:rPr>
        <w:t>.</w:t>
      </w:r>
    </w:p>
    <w:p w:rsidR="00B75B5D" w:rsidRPr="00FB24E2" w:rsidRDefault="00B75B5D" w:rsidP="00B75B5D">
      <w:pPr>
        <w:shd w:val="clear" w:color="auto" w:fill="FFFFFF"/>
        <w:spacing w:after="0"/>
        <w:jc w:val="both"/>
        <w:rPr>
          <w:rFonts w:cs="Times New Roman"/>
          <w:color w:val="000000"/>
        </w:rPr>
      </w:pPr>
      <w:r w:rsidRPr="00FB24E2">
        <w:rPr>
          <w:rFonts w:eastAsia="Times New Roman" w:cs="Times New Roman"/>
          <w:color w:val="000000"/>
          <w:lang w:eastAsia="ru-RU"/>
        </w:rPr>
        <w:t xml:space="preserve">10. Дата розкриття тендерних пропозицій, якщо оголошення про проведення відкритих торгів оприлюднюється </w:t>
      </w:r>
      <w:r w:rsidRPr="00FB24E2">
        <w:rPr>
          <w:rFonts w:eastAsia="Times New Roman" w:cs="Times New Roman"/>
          <w:color w:val="000000"/>
          <w:u w:val="single"/>
          <w:lang w:eastAsia="ru-RU"/>
        </w:rPr>
        <w:t>відповідно до частини третьої статті 10 цього Закону</w:t>
      </w:r>
      <w:r w:rsidRPr="00FB24E2">
        <w:rPr>
          <w:rFonts w:eastAsia="Times New Roman" w:cs="Times New Roman"/>
          <w:color w:val="000000"/>
          <w:lang w:eastAsia="ru-RU"/>
        </w:rPr>
        <w:t>:</w:t>
      </w:r>
      <w:r w:rsidRPr="00FB24E2">
        <w:rPr>
          <w:rFonts w:cs="Times New Roman"/>
          <w:color w:val="000000"/>
        </w:rPr>
        <w:t xml:space="preserve"> не застосовується</w:t>
      </w:r>
    </w:p>
    <w:p w:rsidR="00B75B5D" w:rsidRPr="00FB24E2" w:rsidRDefault="00B75B5D" w:rsidP="00B75B5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ru-RU"/>
        </w:rPr>
      </w:pPr>
      <w:r w:rsidRPr="00FB24E2">
        <w:rPr>
          <w:rFonts w:eastAsia="Times New Roman" w:cs="Times New Roman"/>
          <w:color w:val="000000"/>
          <w:lang w:eastAsia="ru-RU"/>
        </w:rPr>
        <w:t>11. Розмір мінімального кроку пониження ціни під час електронного аукціону у межах  від 0,5 відсотка до 3 відсотків очікуваної вартості закупівлі або в грошових одиницях:</w:t>
      </w:r>
      <w:r w:rsidRPr="00FB24E2">
        <w:rPr>
          <w:rFonts w:cs="Times New Roman"/>
          <w:color w:val="000000"/>
        </w:rPr>
        <w:t xml:space="preserve"> </w:t>
      </w:r>
      <w:r w:rsidR="00684441" w:rsidRPr="00FB24E2">
        <w:rPr>
          <w:rFonts w:cs="Times New Roman"/>
          <w:b/>
          <w:color w:val="000000"/>
        </w:rPr>
        <w:t>0,5</w:t>
      </w:r>
      <w:r w:rsidRPr="00FB24E2">
        <w:rPr>
          <w:rFonts w:cs="Times New Roman"/>
          <w:b/>
          <w:color w:val="000000"/>
        </w:rPr>
        <w:t>%</w:t>
      </w:r>
      <w:r w:rsidR="008168EA" w:rsidRPr="00FB24E2">
        <w:rPr>
          <w:rFonts w:cs="Times New Roman"/>
          <w:b/>
          <w:color w:val="000000"/>
        </w:rPr>
        <w:t>.</w:t>
      </w:r>
    </w:p>
    <w:p w:rsidR="00B75B5D" w:rsidRPr="00FB24E2" w:rsidRDefault="00B75B5D" w:rsidP="00B75B5D">
      <w:pPr>
        <w:shd w:val="clear" w:color="auto" w:fill="FFFFFF"/>
        <w:spacing w:after="0"/>
        <w:jc w:val="both"/>
        <w:rPr>
          <w:rFonts w:cs="Times New Roman"/>
          <w:color w:val="000000"/>
        </w:rPr>
      </w:pPr>
      <w:r w:rsidRPr="00FB24E2">
        <w:rPr>
          <w:rFonts w:eastAsia="Times New Roman" w:cs="Times New Roman"/>
          <w:color w:val="000000"/>
          <w:lang w:eastAsia="ru-RU"/>
        </w:rPr>
        <w:t>12. Математична формула для розрахунку приведеної ціни (у разі її застосування):</w:t>
      </w:r>
      <w:r w:rsidRPr="00FB24E2">
        <w:rPr>
          <w:rFonts w:cs="Times New Roman"/>
          <w:color w:val="000000"/>
        </w:rPr>
        <w:t xml:space="preserve"> не застосовується.</w:t>
      </w:r>
    </w:p>
    <w:p w:rsidR="00184BA0" w:rsidRPr="00FB24E2" w:rsidRDefault="00184BA0" w:rsidP="00B75B5D">
      <w:pPr>
        <w:shd w:val="clear" w:color="auto" w:fill="FFFFFF"/>
        <w:spacing w:after="0"/>
        <w:jc w:val="both"/>
        <w:rPr>
          <w:rFonts w:cs="Times New Roman"/>
          <w:color w:val="000000"/>
        </w:rPr>
      </w:pPr>
    </w:p>
    <w:p w:rsidR="00184BA0" w:rsidRPr="00FB24E2" w:rsidRDefault="00184BA0" w:rsidP="00B75B5D">
      <w:pPr>
        <w:shd w:val="clear" w:color="auto" w:fill="FFFFFF"/>
        <w:spacing w:after="0"/>
        <w:jc w:val="both"/>
        <w:rPr>
          <w:rFonts w:cs="Times New Roman"/>
          <w:color w:val="000000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437"/>
        <w:gridCol w:w="3319"/>
        <w:gridCol w:w="2604"/>
      </w:tblGrid>
      <w:tr w:rsidR="00B75B5D" w:rsidRPr="00FB24E2" w:rsidTr="00FB24E2">
        <w:tc>
          <w:tcPr>
            <w:tcW w:w="3437" w:type="dxa"/>
          </w:tcPr>
          <w:p w:rsidR="00B75B5D" w:rsidRPr="00FB24E2" w:rsidRDefault="00B75B5D" w:rsidP="000B78BD">
            <w:pPr>
              <w:contextualSpacing/>
              <w:jc w:val="both"/>
              <w:rPr>
                <w:rFonts w:cs="Times New Roman"/>
                <w:b/>
                <w:bCs/>
                <w:lang w:eastAsia="uk-UA"/>
              </w:rPr>
            </w:pPr>
            <w:r w:rsidRPr="00FB24E2">
              <w:rPr>
                <w:rFonts w:cs="Times New Roman"/>
                <w:b/>
                <w:i/>
              </w:rPr>
              <w:t xml:space="preserve">Уповноважена особа                           </w:t>
            </w:r>
          </w:p>
        </w:tc>
        <w:tc>
          <w:tcPr>
            <w:tcW w:w="3319" w:type="dxa"/>
          </w:tcPr>
          <w:p w:rsidR="00B75B5D" w:rsidRPr="00FB24E2" w:rsidRDefault="00B75B5D" w:rsidP="000B78BD">
            <w:pPr>
              <w:contextualSpacing/>
              <w:jc w:val="both"/>
              <w:rPr>
                <w:rFonts w:cs="Times New Roman"/>
                <w:bCs/>
                <w:lang w:eastAsia="uk-UA"/>
              </w:rPr>
            </w:pPr>
            <w:r w:rsidRPr="00FB24E2">
              <w:rPr>
                <w:rFonts w:cs="Times New Roman"/>
                <w:i/>
              </w:rPr>
              <w:t xml:space="preserve">__________________________  </w:t>
            </w:r>
          </w:p>
        </w:tc>
        <w:tc>
          <w:tcPr>
            <w:tcW w:w="2604" w:type="dxa"/>
          </w:tcPr>
          <w:p w:rsidR="00B75B5D" w:rsidRPr="00FB24E2" w:rsidRDefault="00B75B5D" w:rsidP="000B78BD">
            <w:pPr>
              <w:contextualSpacing/>
              <w:jc w:val="both"/>
              <w:rPr>
                <w:rFonts w:cs="Times New Roman"/>
                <w:b/>
                <w:bCs/>
                <w:lang w:eastAsia="uk-UA"/>
              </w:rPr>
            </w:pPr>
            <w:r w:rsidRPr="00FB24E2">
              <w:rPr>
                <w:rFonts w:cs="Times New Roman"/>
                <w:b/>
                <w:i/>
              </w:rPr>
              <w:t>Григорій ВЛАСЕНКО</w:t>
            </w:r>
          </w:p>
        </w:tc>
      </w:tr>
    </w:tbl>
    <w:p w:rsidR="00B75B5D" w:rsidRDefault="00B75B5D" w:rsidP="00A179F1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uk-UA"/>
        </w:rPr>
      </w:pPr>
    </w:p>
    <w:sectPr w:rsidR="00B75B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C80" w:rsidRDefault="00985C80" w:rsidP="00B75B5D">
      <w:pPr>
        <w:spacing w:after="0"/>
      </w:pPr>
      <w:r>
        <w:separator/>
      </w:r>
    </w:p>
  </w:endnote>
  <w:endnote w:type="continuationSeparator" w:id="0">
    <w:p w:rsidR="00985C80" w:rsidRDefault="00985C80" w:rsidP="00B75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491799"/>
      <w:docPartObj>
        <w:docPartGallery w:val="Page Numbers (Bottom of Page)"/>
        <w:docPartUnique/>
      </w:docPartObj>
    </w:sdtPr>
    <w:sdtEndPr/>
    <w:sdtContent>
      <w:p w:rsidR="00B75B5D" w:rsidRDefault="00B75B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C56" w:rsidRPr="00627C56">
          <w:rPr>
            <w:noProof/>
            <w:lang w:val="ru-RU"/>
          </w:rPr>
          <w:t>1</w:t>
        </w:r>
        <w:r>
          <w:fldChar w:fldCharType="end"/>
        </w:r>
      </w:p>
    </w:sdtContent>
  </w:sdt>
  <w:p w:rsidR="00B75B5D" w:rsidRDefault="00B75B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C80" w:rsidRDefault="00985C80" w:rsidP="00B75B5D">
      <w:pPr>
        <w:spacing w:after="0"/>
      </w:pPr>
      <w:r>
        <w:separator/>
      </w:r>
    </w:p>
  </w:footnote>
  <w:footnote w:type="continuationSeparator" w:id="0">
    <w:p w:rsidR="00985C80" w:rsidRDefault="00985C80" w:rsidP="00B75B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C36B5"/>
    <w:multiLevelType w:val="hybridMultilevel"/>
    <w:tmpl w:val="7834DC0A"/>
    <w:lvl w:ilvl="0" w:tplc="A70C1E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6BBA"/>
    <w:multiLevelType w:val="hybridMultilevel"/>
    <w:tmpl w:val="FBB883C8"/>
    <w:lvl w:ilvl="0" w:tplc="AA700E4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7C8C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47"/>
    <w:rsid w:val="0008796B"/>
    <w:rsid w:val="000F72A3"/>
    <w:rsid w:val="00184BA0"/>
    <w:rsid w:val="003C2F2C"/>
    <w:rsid w:val="003D0918"/>
    <w:rsid w:val="004363B7"/>
    <w:rsid w:val="00453601"/>
    <w:rsid w:val="00475E56"/>
    <w:rsid w:val="004A38CF"/>
    <w:rsid w:val="005679B4"/>
    <w:rsid w:val="006223B2"/>
    <w:rsid w:val="00627C56"/>
    <w:rsid w:val="00684441"/>
    <w:rsid w:val="007143ED"/>
    <w:rsid w:val="007F5EF4"/>
    <w:rsid w:val="008168EA"/>
    <w:rsid w:val="00934F70"/>
    <w:rsid w:val="00963547"/>
    <w:rsid w:val="00980F51"/>
    <w:rsid w:val="00985C80"/>
    <w:rsid w:val="00A10D7C"/>
    <w:rsid w:val="00A179F1"/>
    <w:rsid w:val="00A37BFD"/>
    <w:rsid w:val="00A82F5E"/>
    <w:rsid w:val="00AC4FEC"/>
    <w:rsid w:val="00B00C4D"/>
    <w:rsid w:val="00B75B5D"/>
    <w:rsid w:val="00CA6B4F"/>
    <w:rsid w:val="00D42931"/>
    <w:rsid w:val="00DB1633"/>
    <w:rsid w:val="00E13168"/>
    <w:rsid w:val="00E93731"/>
    <w:rsid w:val="00EE7562"/>
    <w:rsid w:val="00F02D3C"/>
    <w:rsid w:val="00F2045B"/>
    <w:rsid w:val="00F91133"/>
    <w:rsid w:val="00FB24E2"/>
    <w:rsid w:val="00FB26EA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F49C3-79E4-4E21-B449-AC9072B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47"/>
    <w:pPr>
      <w:spacing w:after="200" w:line="240" w:lineRule="auto"/>
    </w:pPr>
    <w:rPr>
      <w:rFonts w:ascii="Times New Roman" w:eastAsia="SimSun" w:hAnsi="Times New Roman" w:cs="SimSu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B5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75B5D"/>
    <w:rPr>
      <w:rFonts w:ascii="Times New Roman" w:eastAsia="SimSun" w:hAnsi="Times New Roman" w:cs="SimSun"/>
      <w:lang w:val="uk-UA"/>
    </w:rPr>
  </w:style>
  <w:style w:type="paragraph" w:styleId="a5">
    <w:name w:val="footer"/>
    <w:basedOn w:val="a"/>
    <w:link w:val="a6"/>
    <w:uiPriority w:val="99"/>
    <w:unhideWhenUsed/>
    <w:rsid w:val="00B75B5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75B5D"/>
    <w:rPr>
      <w:rFonts w:ascii="Times New Roman" w:eastAsia="SimSun" w:hAnsi="Times New Roman" w:cs="SimSun"/>
      <w:lang w:val="uk-UA"/>
    </w:rPr>
  </w:style>
  <w:style w:type="character" w:styleId="a7">
    <w:name w:val="Hyperlink"/>
    <w:basedOn w:val="a0"/>
    <w:uiPriority w:val="99"/>
    <w:semiHidden/>
    <w:unhideWhenUsed/>
    <w:rsid w:val="004A38C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363B7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</dc:creator>
  <cp:keywords/>
  <dc:description/>
  <cp:lastModifiedBy>Григорій Власенко</cp:lastModifiedBy>
  <cp:revision>8</cp:revision>
  <dcterms:created xsi:type="dcterms:W3CDTF">2023-11-15T14:52:00Z</dcterms:created>
  <dcterms:modified xsi:type="dcterms:W3CDTF">2023-12-04T13:16:00Z</dcterms:modified>
</cp:coreProperties>
</file>